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2E3" w14:textId="2BFC2E8B" w:rsidR="00893359" w:rsidRDefault="00893359">
      <w:r>
        <w:rPr>
          <w:noProof/>
        </w:rPr>
        <w:drawing>
          <wp:inline distT="0" distB="0" distL="0" distR="0" wp14:anchorId="04926430" wp14:editId="7AB8040A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0CC5B" w14:textId="6068D705" w:rsidR="00893359" w:rsidRDefault="00893359"/>
    <w:p w14:paraId="0F271CB4" w14:textId="6A84E1B5" w:rsidR="00893359" w:rsidRPr="00893359" w:rsidRDefault="00893359">
      <w:pPr>
        <w:rPr>
          <w:b/>
          <w:bCs/>
        </w:rPr>
      </w:pPr>
    </w:p>
    <w:p w14:paraId="06D3BF10" w14:textId="7CE43666" w:rsidR="00893359" w:rsidRPr="00893359" w:rsidRDefault="00893359">
      <w:pPr>
        <w:rPr>
          <w:b/>
          <w:bCs/>
        </w:rPr>
      </w:pPr>
      <w:r w:rsidRPr="00893359">
        <w:rPr>
          <w:b/>
          <w:bCs/>
        </w:rPr>
        <w:t>Agenda voor de vergadering van 22 april 2021.</w:t>
      </w:r>
    </w:p>
    <w:p w14:paraId="5A07ECA7" w14:textId="5B56FBD6" w:rsidR="00893359" w:rsidRDefault="00893359">
      <w:r>
        <w:t>Aanvang 13.30 uur. Beoogde eindtijd 16.30 uur. De zoomlink is reeds eerder verstuurd.</w:t>
      </w:r>
    </w:p>
    <w:p w14:paraId="6059DFDC" w14:textId="72EDF37B" w:rsidR="00893359" w:rsidRDefault="00893359"/>
    <w:p w14:paraId="2DA2997D" w14:textId="45E79DB2" w:rsidR="00893359" w:rsidRDefault="00893359" w:rsidP="00893359">
      <w:pPr>
        <w:pStyle w:val="Lijstalinea"/>
        <w:numPr>
          <w:ilvl w:val="0"/>
          <w:numId w:val="1"/>
        </w:numPr>
      </w:pPr>
      <w:r>
        <w:t>Opening, mededelingen en vaststelling agenda.</w:t>
      </w:r>
    </w:p>
    <w:p w14:paraId="61998F0D" w14:textId="47764FE3" w:rsidR="00C30412" w:rsidRDefault="00C30412" w:rsidP="00893359">
      <w:pPr>
        <w:pStyle w:val="Lijstalinea"/>
        <w:numPr>
          <w:ilvl w:val="0"/>
          <w:numId w:val="1"/>
        </w:numPr>
      </w:pPr>
      <w:r>
        <w:t>Toelichting van ambtelijke zijde op de v</w:t>
      </w:r>
      <w:r w:rsidRPr="00C30412">
        <w:t xml:space="preserve">oortgang </w:t>
      </w:r>
      <w:r>
        <w:t xml:space="preserve">van de wens om in het sociaal domein beter onderbouwd te </w:t>
      </w:r>
      <w:r w:rsidRPr="00C30412">
        <w:t>monitor</w:t>
      </w:r>
      <w:r>
        <w:t>en en te sturen.</w:t>
      </w:r>
    </w:p>
    <w:p w14:paraId="479297D9" w14:textId="25771BB6" w:rsidR="00893359" w:rsidRDefault="00893359" w:rsidP="00893359">
      <w:pPr>
        <w:pStyle w:val="Lijstalinea"/>
        <w:numPr>
          <w:ilvl w:val="0"/>
          <w:numId w:val="1"/>
        </w:numPr>
      </w:pPr>
      <w:r>
        <w:t>Verslag van de maartvergadering van de GASD.</w:t>
      </w:r>
    </w:p>
    <w:p w14:paraId="656EC897" w14:textId="4077566F" w:rsidR="00893359" w:rsidRDefault="00893359" w:rsidP="00893359">
      <w:pPr>
        <w:pStyle w:val="Lijstalinea"/>
        <w:numPr>
          <w:ilvl w:val="0"/>
          <w:numId w:val="1"/>
        </w:numPr>
      </w:pPr>
      <w:r>
        <w:t>Impressie van de GCR vergadering van 22 april 2021.</w:t>
      </w:r>
    </w:p>
    <w:p w14:paraId="3D3BB66B" w14:textId="1A608461" w:rsidR="00893359" w:rsidRDefault="00893359" w:rsidP="00893359">
      <w:pPr>
        <w:pStyle w:val="Lijstalinea"/>
        <w:numPr>
          <w:ilvl w:val="0"/>
          <w:numId w:val="1"/>
        </w:numPr>
      </w:pPr>
      <w:r>
        <w:t>De stand van zaken rond het adviestraject regiovisie “scherper aan de wind.”</w:t>
      </w:r>
    </w:p>
    <w:p w14:paraId="03C332E4" w14:textId="4B80A982" w:rsidR="00893359" w:rsidRDefault="00893359" w:rsidP="00893359">
      <w:pPr>
        <w:pStyle w:val="Lijstalinea"/>
        <w:numPr>
          <w:ilvl w:val="0"/>
          <w:numId w:val="1"/>
        </w:numPr>
      </w:pPr>
      <w:r>
        <w:t>De nieuw ontvangen adviesvraag rond de verordening schuldhulpverlening.</w:t>
      </w:r>
    </w:p>
    <w:p w14:paraId="21F3BF03" w14:textId="5C0D2CCC" w:rsidR="00893359" w:rsidRDefault="00893359" w:rsidP="00893359">
      <w:pPr>
        <w:pStyle w:val="Lijstalinea"/>
        <w:numPr>
          <w:ilvl w:val="0"/>
          <w:numId w:val="1"/>
        </w:numPr>
      </w:pPr>
      <w:r>
        <w:t>Een terugkoppeling van het gesprek met het bestuur van de GAB.</w:t>
      </w:r>
    </w:p>
    <w:p w14:paraId="24510742" w14:textId="35E92976" w:rsidR="00893359" w:rsidRDefault="00893359" w:rsidP="00893359">
      <w:pPr>
        <w:pStyle w:val="Lijstalinea"/>
        <w:numPr>
          <w:ilvl w:val="0"/>
          <w:numId w:val="1"/>
        </w:numPr>
      </w:pPr>
      <w:r>
        <w:t>Terugkoppeling van de diverse digitale bijeenkomsten en Webinars waaronder:</w:t>
      </w:r>
    </w:p>
    <w:p w14:paraId="4CE87101" w14:textId="6B3EAA7C" w:rsidR="00893359" w:rsidRDefault="00893359" w:rsidP="00893359">
      <w:pPr>
        <w:pStyle w:val="Lijstalinea"/>
        <w:numPr>
          <w:ilvl w:val="0"/>
          <w:numId w:val="3"/>
        </w:numPr>
      </w:pPr>
      <w:r>
        <w:t xml:space="preserve">NGSZ: in gesprek met </w:t>
      </w:r>
      <w:r w:rsidR="00C30412">
        <w:t xml:space="preserve">de directeur van het CPB, </w:t>
      </w:r>
      <w:r>
        <w:t xml:space="preserve">Pieter Hazekamp </w:t>
      </w:r>
    </w:p>
    <w:p w14:paraId="6452E136" w14:textId="5DD58FDF" w:rsidR="00893359" w:rsidRDefault="00893359" w:rsidP="00893359">
      <w:pPr>
        <w:pStyle w:val="Lijstalinea"/>
        <w:numPr>
          <w:ilvl w:val="0"/>
          <w:numId w:val="3"/>
        </w:numPr>
      </w:pPr>
      <w:r>
        <w:t>Het informeel netwerk.</w:t>
      </w:r>
    </w:p>
    <w:p w14:paraId="64FD4C75" w14:textId="30EEBC50" w:rsidR="00893359" w:rsidRDefault="00893359" w:rsidP="00893359">
      <w:pPr>
        <w:pStyle w:val="Lijstalinea"/>
        <w:numPr>
          <w:ilvl w:val="0"/>
          <w:numId w:val="3"/>
        </w:numPr>
      </w:pPr>
      <w:r>
        <w:t>Webinar inburgering</w:t>
      </w:r>
    </w:p>
    <w:p w14:paraId="51BB09E0" w14:textId="2DBC827E" w:rsidR="00893359" w:rsidRDefault="00893359" w:rsidP="00893359">
      <w:pPr>
        <w:pStyle w:val="Lijstalinea"/>
        <w:numPr>
          <w:ilvl w:val="0"/>
          <w:numId w:val="3"/>
        </w:numPr>
      </w:pPr>
      <w:r>
        <w:t>De woningmarkt en de vergrijzing</w:t>
      </w:r>
    </w:p>
    <w:p w14:paraId="33E6F23E" w14:textId="029D1CDC" w:rsidR="00893359" w:rsidRDefault="003C5535" w:rsidP="003C5535">
      <w:pPr>
        <w:pStyle w:val="Lijstalinea"/>
        <w:numPr>
          <w:ilvl w:val="0"/>
          <w:numId w:val="1"/>
        </w:numPr>
      </w:pPr>
      <w:r>
        <w:t>Sluiting</w:t>
      </w:r>
    </w:p>
    <w:sectPr w:rsidR="0089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876"/>
    <w:multiLevelType w:val="hybridMultilevel"/>
    <w:tmpl w:val="CB7035F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DE70842"/>
    <w:multiLevelType w:val="hybridMultilevel"/>
    <w:tmpl w:val="031EF9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7ABA"/>
    <w:multiLevelType w:val="hybridMultilevel"/>
    <w:tmpl w:val="2BE8CE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377"/>
    <w:multiLevelType w:val="hybridMultilevel"/>
    <w:tmpl w:val="E898C1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3791"/>
    <w:multiLevelType w:val="hybridMultilevel"/>
    <w:tmpl w:val="A7224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9"/>
    <w:rsid w:val="00330EF2"/>
    <w:rsid w:val="003C5535"/>
    <w:rsid w:val="00893359"/>
    <w:rsid w:val="00C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980"/>
  <w15:chartTrackingRefBased/>
  <w15:docId w15:val="{B32A17E3-E71A-4F4C-8815-87A7270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2021-06-08T13:55:00Z</dcterms:created>
  <dcterms:modified xsi:type="dcterms:W3CDTF">2021-06-08T13:55:00Z</dcterms:modified>
</cp:coreProperties>
</file>