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F1BD" w14:textId="7306D1EF" w:rsidR="003A2281" w:rsidRDefault="00121EAC">
      <w:r>
        <w:rPr>
          <w:noProof/>
        </w:rPr>
        <w:drawing>
          <wp:inline distT="0" distB="0" distL="0" distR="0" wp14:anchorId="67B0A7C5" wp14:editId="2678C6F8">
            <wp:extent cx="5760720" cy="1242753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86D8B" w14:textId="330F5DAA" w:rsidR="00121EAC" w:rsidRDefault="00121EAC"/>
    <w:p w14:paraId="6F891973" w14:textId="79A230AF" w:rsidR="00121EAC" w:rsidRPr="00804D8B" w:rsidRDefault="00121EAC" w:rsidP="00510BCE"/>
    <w:p w14:paraId="5E329698" w14:textId="2740D5E4" w:rsidR="00121EAC" w:rsidRDefault="00121EAC" w:rsidP="00F15A3E">
      <w:pPr>
        <w:ind w:firstLine="708"/>
        <w:rPr>
          <w:b/>
          <w:bCs/>
        </w:rPr>
      </w:pPr>
      <w:r w:rsidRPr="00804D8B">
        <w:rPr>
          <w:b/>
          <w:bCs/>
        </w:rPr>
        <w:t>Verslag van de digitale vergadering van de GASD van</w:t>
      </w:r>
      <w:r w:rsidR="00804D8B" w:rsidRPr="00804D8B">
        <w:rPr>
          <w:b/>
          <w:bCs/>
        </w:rPr>
        <w:t xml:space="preserve"> 22 juli 2021.</w:t>
      </w:r>
    </w:p>
    <w:p w14:paraId="7D5A49B7" w14:textId="0BCAF309" w:rsidR="00F15A3E" w:rsidRDefault="00F15A3E" w:rsidP="00F15A3E">
      <w:pPr>
        <w:ind w:firstLine="708"/>
        <w:rPr>
          <w:b/>
          <w:bCs/>
        </w:rPr>
      </w:pPr>
    </w:p>
    <w:p w14:paraId="03DA55FF" w14:textId="29CB3FDD" w:rsidR="00F15A3E" w:rsidRDefault="003B237D" w:rsidP="00F15A3E">
      <w:pPr>
        <w:ind w:firstLine="708"/>
      </w:pPr>
      <w:r>
        <w:t>Behoudens Gerard Wolters zijn alle leden aanwezig</w:t>
      </w:r>
    </w:p>
    <w:p w14:paraId="755DD01B" w14:textId="5D98AC97" w:rsidR="003B237D" w:rsidRDefault="003B237D" w:rsidP="00F15A3E">
      <w:pPr>
        <w:ind w:firstLine="708"/>
      </w:pPr>
      <w:r>
        <w:t>De vergadering wordt namens de GCR bijgewoond door Guido Prinsenberg</w:t>
      </w:r>
      <w:r w:rsidR="00F94A4B">
        <w:t>.</w:t>
      </w:r>
    </w:p>
    <w:p w14:paraId="45220229" w14:textId="44B9A88D" w:rsidR="00F94A4B" w:rsidRDefault="00F94A4B" w:rsidP="00F15A3E">
      <w:pPr>
        <w:ind w:firstLine="708"/>
      </w:pPr>
    </w:p>
    <w:p w14:paraId="4505AFEE" w14:textId="77777777" w:rsidR="00A94548" w:rsidRDefault="00B371D8" w:rsidP="00F94A4B">
      <w:pPr>
        <w:pStyle w:val="Lijstalinea"/>
        <w:numPr>
          <w:ilvl w:val="0"/>
          <w:numId w:val="1"/>
        </w:numPr>
      </w:pPr>
      <w:r w:rsidRPr="00F60488">
        <w:rPr>
          <w:b/>
          <w:bCs/>
        </w:rPr>
        <w:t>Opening.</w:t>
      </w:r>
      <w:r>
        <w:t xml:space="preserve"> </w:t>
      </w:r>
    </w:p>
    <w:p w14:paraId="2183F1E8" w14:textId="4DBF4250" w:rsidR="00F94A4B" w:rsidRDefault="00F94A4B" w:rsidP="00A94548">
      <w:pPr>
        <w:pStyle w:val="Lijstalinea"/>
        <w:ind w:left="1428"/>
      </w:pPr>
      <w:r>
        <w:t>De voorzitter opent de vergadering. In tegenstelling tot de aanvankelijke veronderstelling zijn er vandaag geen externe sprekers. De agenda wordt ongewijzigd vastgesteld.</w:t>
      </w:r>
      <w:r w:rsidR="00386116">
        <w:t xml:space="preserve"> De vergadering zal informeel op een externe worden afgesloten om daarmee het zomerreces</w:t>
      </w:r>
      <w:r w:rsidR="00A02492">
        <w:t xml:space="preserve"> blijmoedig tegemoet te gaa</w:t>
      </w:r>
      <w:r w:rsidR="00FD4617">
        <w:t>n.</w:t>
      </w:r>
    </w:p>
    <w:p w14:paraId="3D5FD267" w14:textId="77777777" w:rsidR="004C19E1" w:rsidRDefault="004C19E1" w:rsidP="00A94548">
      <w:pPr>
        <w:pStyle w:val="Lijstalinea"/>
        <w:ind w:left="1428"/>
      </w:pPr>
    </w:p>
    <w:p w14:paraId="231C6C12" w14:textId="77777777" w:rsidR="00A94548" w:rsidRDefault="0055639F" w:rsidP="00F94A4B">
      <w:pPr>
        <w:pStyle w:val="Lijstalinea"/>
        <w:numPr>
          <w:ilvl w:val="0"/>
          <w:numId w:val="1"/>
        </w:numPr>
      </w:pPr>
      <w:r>
        <w:rPr>
          <w:b/>
          <w:bCs/>
        </w:rPr>
        <w:t>Verslag van de juni verg</w:t>
      </w:r>
      <w:r w:rsidR="00F00F6F">
        <w:rPr>
          <w:b/>
          <w:bCs/>
        </w:rPr>
        <w:t>adering van de GASD.</w:t>
      </w:r>
      <w:r w:rsidR="00F00F6F">
        <w:t xml:space="preserve"> </w:t>
      </w:r>
    </w:p>
    <w:p w14:paraId="7E2DAEAD" w14:textId="20177D01" w:rsidR="0055639F" w:rsidRDefault="00F00F6F" w:rsidP="004C19E1">
      <w:pPr>
        <w:pStyle w:val="Lijstalinea"/>
        <w:ind w:left="1428"/>
      </w:pPr>
      <w:r>
        <w:t>Het verslag wordt met dank aan de secretaris zo goed als ongewijzigd vastgesteld.</w:t>
      </w:r>
      <w:r w:rsidR="00653AB1">
        <w:t xml:space="preserve"> De voorgestelde tekstuele wijzigingsvoorstellen zijn dermate weinig substantieel dat deze niet in het verslag worden opgenomen</w:t>
      </w:r>
      <w:r w:rsidR="00381129">
        <w:t>.</w:t>
      </w:r>
    </w:p>
    <w:p w14:paraId="4023630F" w14:textId="77777777" w:rsidR="004C19E1" w:rsidRDefault="004C19E1" w:rsidP="004C19E1">
      <w:pPr>
        <w:pStyle w:val="Lijstalinea"/>
        <w:ind w:left="1428"/>
      </w:pPr>
    </w:p>
    <w:p w14:paraId="1029AE47" w14:textId="77777777" w:rsidR="004C19E1" w:rsidRPr="004C19E1" w:rsidRDefault="00381129" w:rsidP="00F94A4B">
      <w:pPr>
        <w:pStyle w:val="Lijstalinea"/>
        <w:numPr>
          <w:ilvl w:val="0"/>
          <w:numId w:val="1"/>
        </w:numPr>
      </w:pPr>
      <w:r>
        <w:rPr>
          <w:b/>
          <w:bCs/>
        </w:rPr>
        <w:t>Impressie van de GCR vergadering van juli 2021,</w:t>
      </w:r>
      <w:r w:rsidR="00B46D5D">
        <w:rPr>
          <w:b/>
          <w:bCs/>
        </w:rPr>
        <w:t xml:space="preserve"> </w:t>
      </w:r>
    </w:p>
    <w:p w14:paraId="527E5FA3" w14:textId="289C0C2B" w:rsidR="00381129" w:rsidRDefault="00B46D5D" w:rsidP="004C19E1">
      <w:pPr>
        <w:pStyle w:val="Lijstalinea"/>
        <w:ind w:left="1428"/>
      </w:pPr>
      <w:r>
        <w:t>Name</w:t>
      </w:r>
      <w:r w:rsidR="00D42BA9">
        <w:t>ns</w:t>
      </w:r>
      <w:r>
        <w:t xml:space="preserve"> de GASD was Guusje aanwezi</w:t>
      </w:r>
      <w:r w:rsidR="00D42BA9">
        <w:t xml:space="preserve">g. Zij doet verslag van een </w:t>
      </w:r>
      <w:r w:rsidR="00193A1D">
        <w:t>dynamische en inho</w:t>
      </w:r>
      <w:r w:rsidR="004E6146">
        <w:t>u</w:t>
      </w:r>
      <w:r w:rsidR="00193A1D">
        <w:t>delijk sterke</w:t>
      </w:r>
      <w:r w:rsidR="004E6146">
        <w:t xml:space="preserve"> vergadering. </w:t>
      </w:r>
      <w:r w:rsidR="00003E80">
        <w:t xml:space="preserve">Zij heeft aldaar bepleit dat wij wat structureler het schriftelijk verslag ontvangen. </w:t>
      </w:r>
      <w:r w:rsidR="004E6146">
        <w:t>In de aanname dat dit verzoek dan ook op korte termijn wordt ingewilligd wordt voor de inhoudelijke bespreking verwezen naar het schriftelijk verslag van de GCR-vergadering.</w:t>
      </w:r>
    </w:p>
    <w:p w14:paraId="058B9FAC" w14:textId="77777777" w:rsidR="004C19E1" w:rsidRDefault="004C19E1" w:rsidP="004C19E1">
      <w:pPr>
        <w:pStyle w:val="Lijstalinea"/>
        <w:ind w:left="1428"/>
      </w:pPr>
    </w:p>
    <w:p w14:paraId="34464F3D" w14:textId="77777777" w:rsidR="004C19E1" w:rsidRDefault="00B371D8" w:rsidP="00F94A4B">
      <w:pPr>
        <w:pStyle w:val="Lijstalinea"/>
        <w:numPr>
          <w:ilvl w:val="0"/>
          <w:numId w:val="1"/>
        </w:numPr>
      </w:pPr>
      <w:r w:rsidRPr="00F60488">
        <w:rPr>
          <w:b/>
          <w:bCs/>
        </w:rPr>
        <w:t>Havendag</w:t>
      </w:r>
      <w:r w:rsidR="00804E23">
        <w:t>.</w:t>
      </w:r>
    </w:p>
    <w:p w14:paraId="1C6EF4B3" w14:textId="71523CD8" w:rsidR="00B371D8" w:rsidRDefault="00804E23" w:rsidP="004C19E1">
      <w:pPr>
        <w:pStyle w:val="Lijstalinea"/>
        <w:ind w:left="1428"/>
      </w:pPr>
      <w:r>
        <w:t>Naar goed gebruik komen we jaarlijks bijeen ter introspectie, eva</w:t>
      </w:r>
      <w:r w:rsidR="00527419">
        <w:t xml:space="preserve">luatie en </w:t>
      </w:r>
      <w:r w:rsidR="00FD4617">
        <w:t xml:space="preserve">ter formulering </w:t>
      </w:r>
      <w:r w:rsidR="00527419">
        <w:t xml:space="preserve">van goede voornemens. Dit jaar zal </w:t>
      </w:r>
      <w:r w:rsidR="00C464F7">
        <w:t>de vervanging van een aantal leden aan de orde komen zodat de adviesraad in de komende jaren zich een zekere mate van continuïteit verschaft. Daartoe is het gewenst dat</w:t>
      </w:r>
      <w:r w:rsidR="008972F2">
        <w:t xml:space="preserve"> 2 of</w:t>
      </w:r>
      <w:r w:rsidR="00C464F7">
        <w:t xml:space="preserve"> 3 leden aftreden</w:t>
      </w:r>
      <w:r w:rsidR="00F60488">
        <w:t>. De aanwezigen wordt gevraagd daarover na te denken en tegelijk te bezien wie een geschikt nieuw lid van de adviesraad zou kunnen zijn.</w:t>
      </w:r>
    </w:p>
    <w:p w14:paraId="68B7D730" w14:textId="79945E35" w:rsidR="005B6170" w:rsidRDefault="007226AC" w:rsidP="005B6170">
      <w:pPr>
        <w:pStyle w:val="Lijstalinea"/>
        <w:ind w:left="1428"/>
      </w:pPr>
      <w:r>
        <w:t xml:space="preserve">De overige onderwerpen op deze middag zullen worden voorbereid door Marion. </w:t>
      </w:r>
      <w:r w:rsidR="00661D38">
        <w:t>Als voorlopige datum wordt gekozen voor 23 september</w:t>
      </w:r>
      <w:r w:rsidR="00B3060E">
        <w:t>, aangenomen dat Gerard op dat tijdstip ook beschikbaar is.</w:t>
      </w:r>
      <w:r w:rsidR="008972F2">
        <w:t xml:space="preserve"> Ideeën voor een passende externe locatie</w:t>
      </w:r>
      <w:r w:rsidR="008E1A0F">
        <w:t xml:space="preserve"> zijn welkom.</w:t>
      </w:r>
    </w:p>
    <w:p w14:paraId="3D8C21E5" w14:textId="43FD1BD1" w:rsidR="004C19E1" w:rsidRDefault="004C19E1" w:rsidP="005B6170">
      <w:pPr>
        <w:pStyle w:val="Lijstalinea"/>
        <w:ind w:left="1428"/>
      </w:pPr>
    </w:p>
    <w:p w14:paraId="602101A8" w14:textId="77777777" w:rsidR="004C19E1" w:rsidRDefault="004C19E1" w:rsidP="005B6170">
      <w:pPr>
        <w:pStyle w:val="Lijstalinea"/>
        <w:ind w:left="1428"/>
      </w:pPr>
    </w:p>
    <w:p w14:paraId="3802ABC3" w14:textId="77777777" w:rsidR="004C19E1" w:rsidRDefault="00550442" w:rsidP="00B3060E">
      <w:pPr>
        <w:pStyle w:val="Lijstalinea"/>
        <w:numPr>
          <w:ilvl w:val="0"/>
          <w:numId w:val="1"/>
        </w:numPr>
        <w:rPr>
          <w:b/>
          <w:bCs/>
        </w:rPr>
      </w:pPr>
      <w:r w:rsidRPr="00550442">
        <w:rPr>
          <w:b/>
          <w:bCs/>
        </w:rPr>
        <w:lastRenderedPageBreak/>
        <w:t>Woonzorgvisie.</w:t>
      </w:r>
      <w:r>
        <w:rPr>
          <w:b/>
          <w:bCs/>
        </w:rPr>
        <w:t xml:space="preserve"> </w:t>
      </w:r>
    </w:p>
    <w:p w14:paraId="46AC0342" w14:textId="17191336" w:rsidR="00B3060E" w:rsidRPr="00A019F6" w:rsidRDefault="00BD41A8" w:rsidP="004C19E1">
      <w:pPr>
        <w:pStyle w:val="Lijstalinea"/>
        <w:ind w:left="1428"/>
        <w:rPr>
          <w:b/>
          <w:bCs/>
        </w:rPr>
      </w:pPr>
      <w:r>
        <w:t>Er heeft inmiddels een bijeenkomst plaatsgevonden met betrokken organisaties in het maatschappelijk veld. Daarnaast zullen er nog een of meer interviews plaatsvinden.</w:t>
      </w:r>
      <w:r w:rsidR="0015715B">
        <w:t xml:space="preserve"> Het was een zeer zinvolle bijeenkomst waarbi</w:t>
      </w:r>
      <w:r w:rsidR="008E7842">
        <w:t>j betrokkenen uit de zorgsector en uit de wereld van wonen</w:t>
      </w:r>
      <w:r w:rsidR="00CD6410">
        <w:t xml:space="preserve"> met elkaar in gesprek tot de conclusie kwamen dat de brede nota veel aspecten belicht</w:t>
      </w:r>
      <w:r w:rsidR="00F451DF">
        <w:t xml:space="preserve">. Bob heeft een aanzet tot advies geschreven waarop de leden positief reageren </w:t>
      </w:r>
      <w:r w:rsidR="0021739D">
        <w:t xml:space="preserve">maar desondanks worden uitgenodigd op het concept te </w:t>
      </w:r>
      <w:r w:rsidR="00A019F6">
        <w:t>reageren</w:t>
      </w:r>
      <w:r w:rsidR="0021739D">
        <w:t>.</w:t>
      </w:r>
    </w:p>
    <w:p w14:paraId="307C1E1B" w14:textId="101390DD" w:rsidR="00A019F6" w:rsidRDefault="00A019F6" w:rsidP="00A019F6">
      <w:pPr>
        <w:pStyle w:val="Lijstalinea"/>
        <w:ind w:left="1428"/>
      </w:pPr>
      <w:r>
        <w:t xml:space="preserve">Bob </w:t>
      </w:r>
      <w:r w:rsidR="00C34CF8">
        <w:t xml:space="preserve">geeft aan dat ons advies gekleurd zal zijn door het gegeven dat </w:t>
      </w:r>
      <w:r w:rsidR="00627479">
        <w:t>de nota het gehele veld uitvoerig belicht en is gebaseerd op heldere en inzichtelijke analyses.</w:t>
      </w:r>
    </w:p>
    <w:p w14:paraId="59A9341E" w14:textId="77777777" w:rsidR="004C19E1" w:rsidRDefault="004C19E1" w:rsidP="00A019F6">
      <w:pPr>
        <w:pStyle w:val="Lijstalinea"/>
        <w:ind w:left="1428"/>
      </w:pPr>
    </w:p>
    <w:p w14:paraId="366632B5" w14:textId="65D0A33F" w:rsidR="004C19E1" w:rsidRPr="004C19E1" w:rsidRDefault="00A64E16" w:rsidP="004C19E1">
      <w:pPr>
        <w:pStyle w:val="Lijstalinea"/>
        <w:numPr>
          <w:ilvl w:val="0"/>
          <w:numId w:val="1"/>
        </w:numPr>
        <w:rPr>
          <w:b/>
          <w:bCs/>
        </w:rPr>
      </w:pPr>
      <w:r w:rsidRPr="00A64E16">
        <w:rPr>
          <w:b/>
          <w:bCs/>
        </w:rPr>
        <w:t>Advies re-integratieregeling en-verordening.</w:t>
      </w:r>
      <w:r>
        <w:t xml:space="preserve"> </w:t>
      </w:r>
    </w:p>
    <w:p w14:paraId="049A0718" w14:textId="4B4147D4" w:rsidR="00627479" w:rsidRDefault="00F936D3" w:rsidP="004C19E1">
      <w:pPr>
        <w:pStyle w:val="Lijstalinea"/>
        <w:ind w:left="1428"/>
      </w:pPr>
      <w:r>
        <w:t xml:space="preserve">Herman heeft een concept advies geschreven waarin wordt </w:t>
      </w:r>
      <w:r w:rsidR="00336CCF">
        <w:t>aangegeven dat wij de gewijzigde regeling on</w:t>
      </w:r>
      <w:r w:rsidR="005973D9">
        <w:t>d</w:t>
      </w:r>
      <w:r w:rsidR="00336CCF">
        <w:t>erschrijven</w:t>
      </w:r>
      <w:r w:rsidR="005973D9">
        <w:t>. Dit wel met de opmerking dat wij een of meerdere ongevraagde adviezen overwegen</w:t>
      </w:r>
      <w:r w:rsidR="00553DEE">
        <w:t xml:space="preserve"> rond het re-integratie instrumentarium van de gemeente Gouda.</w:t>
      </w:r>
      <w:r w:rsidR="0070104F">
        <w:t xml:space="preserve"> In de gecombineerde GCR-GASD werkgroep zijn een aantal zorgen over de vorm ( en uitvoering) van enkele re</w:t>
      </w:r>
      <w:r w:rsidR="009479A9">
        <w:t>-</w:t>
      </w:r>
      <w:r w:rsidR="0070104F">
        <w:t>integratie</w:t>
      </w:r>
      <w:r w:rsidR="009479A9">
        <w:t xml:space="preserve"> middelen aan de orde gekomen die wij later ter hand zullen nemen. De werkgroep heeft daar meer tijd en informatie voor nodig.</w:t>
      </w:r>
    </w:p>
    <w:p w14:paraId="226D5D32" w14:textId="77777777" w:rsidR="004C19E1" w:rsidRPr="009479A9" w:rsidRDefault="004C19E1" w:rsidP="004C19E1">
      <w:pPr>
        <w:pStyle w:val="Lijstalinea"/>
        <w:ind w:left="1428"/>
        <w:rPr>
          <w:b/>
          <w:bCs/>
        </w:rPr>
      </w:pPr>
    </w:p>
    <w:p w14:paraId="17F510AB" w14:textId="77777777" w:rsidR="004C19E1" w:rsidRPr="004C19E1" w:rsidRDefault="009479A9" w:rsidP="00627479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Vroeg</w:t>
      </w:r>
      <w:r w:rsidR="004E6146">
        <w:rPr>
          <w:b/>
          <w:bCs/>
        </w:rPr>
        <w:t xml:space="preserve"> </w:t>
      </w:r>
      <w:r>
        <w:rPr>
          <w:b/>
          <w:bCs/>
        </w:rPr>
        <w:t>signalering.</w:t>
      </w:r>
      <w:r>
        <w:t xml:space="preserve"> </w:t>
      </w:r>
    </w:p>
    <w:p w14:paraId="22F51BDD" w14:textId="589CFE16" w:rsidR="009479A9" w:rsidRDefault="00C50FC8" w:rsidP="004C19E1">
      <w:pPr>
        <w:pStyle w:val="Lijstalinea"/>
        <w:ind w:left="1428"/>
      </w:pPr>
      <w:r>
        <w:t>Herman heeft een concept=advies geschreven over vroeg signalering. Voorgesteld wordt om in dit advies te verwijzen naar een eerder advies van de GCR</w:t>
      </w:r>
      <w:r w:rsidR="00BD4FBE">
        <w:t>. Na een aantal tekstuele en inhoudelijk suggestie w</w:t>
      </w:r>
      <w:r w:rsidR="00ED22C1">
        <w:t>o</w:t>
      </w:r>
      <w:r w:rsidR="00BD4FBE">
        <w:t>rdt het advies</w:t>
      </w:r>
      <w:r w:rsidR="00ED22C1">
        <w:t xml:space="preserve"> ook door de GASD vastgesteld nadat dit reeds eerder de instemming verkreeg van de GCR.</w:t>
      </w:r>
    </w:p>
    <w:p w14:paraId="19CC714E" w14:textId="77777777" w:rsidR="004C19E1" w:rsidRPr="00ED22C1" w:rsidRDefault="004C19E1" w:rsidP="004C19E1">
      <w:pPr>
        <w:pStyle w:val="Lijstalinea"/>
        <w:ind w:left="1428"/>
        <w:rPr>
          <w:b/>
          <w:bCs/>
        </w:rPr>
      </w:pPr>
    </w:p>
    <w:p w14:paraId="579813DA" w14:textId="77777777" w:rsidR="004C19E1" w:rsidRDefault="00D65F4C" w:rsidP="00627479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Reactie op advies Jeugd WMO. </w:t>
      </w:r>
    </w:p>
    <w:p w14:paraId="58E05D94" w14:textId="5323729C" w:rsidR="00ED22C1" w:rsidRDefault="00532B0E" w:rsidP="004C19E1">
      <w:pPr>
        <w:pStyle w:val="Lijstalinea"/>
        <w:ind w:left="1428"/>
      </w:pPr>
      <w:r>
        <w:t>Onlangs is de reactie van de gemeente ontvangen op ons eerder uitgebracht advies. Onze adviezen zijn serieus genomen en de reactie is</w:t>
      </w:r>
      <w:r w:rsidR="0055639F">
        <w:t>, in grote lijnen, bevredigend.</w:t>
      </w:r>
    </w:p>
    <w:p w14:paraId="11F0AA22" w14:textId="77777777" w:rsidR="004C19E1" w:rsidRPr="0055639F" w:rsidRDefault="004C19E1" w:rsidP="004C19E1">
      <w:pPr>
        <w:pStyle w:val="Lijstalinea"/>
        <w:ind w:left="1428"/>
        <w:rPr>
          <w:b/>
          <w:bCs/>
        </w:rPr>
      </w:pPr>
    </w:p>
    <w:p w14:paraId="7824CB85" w14:textId="77777777" w:rsidR="004C19E1" w:rsidRDefault="001C03DD" w:rsidP="00627479">
      <w:pPr>
        <w:pStyle w:val="Lijstalinea"/>
        <w:numPr>
          <w:ilvl w:val="0"/>
          <w:numId w:val="1"/>
        </w:numPr>
        <w:rPr>
          <w:b/>
          <w:bCs/>
        </w:rPr>
      </w:pPr>
      <w:r w:rsidRPr="00BF7E66">
        <w:rPr>
          <w:b/>
          <w:bCs/>
        </w:rPr>
        <w:t xml:space="preserve">Client-ervaringsonderzoek. </w:t>
      </w:r>
    </w:p>
    <w:p w14:paraId="111A813E" w14:textId="58BB9D90" w:rsidR="00BF7E66" w:rsidRDefault="00A31606" w:rsidP="004C19E1">
      <w:pPr>
        <w:pStyle w:val="Lijstalinea"/>
        <w:ind w:left="1428"/>
      </w:pPr>
      <w:r>
        <w:t>We hebben met belangstelling kennis genomen van de rapportage en hebben geen aanvullend commentaar</w:t>
      </w:r>
      <w:r w:rsidR="00BF7E66">
        <w:t xml:space="preserve"> al valt op dat het communicatieplan nog niet </w:t>
      </w:r>
      <w:r w:rsidR="00F41ED5">
        <w:t>wordt uitgevoerd.</w:t>
      </w:r>
    </w:p>
    <w:p w14:paraId="30987488" w14:textId="77777777" w:rsidR="004C19E1" w:rsidRDefault="004C19E1" w:rsidP="004C19E1">
      <w:pPr>
        <w:pStyle w:val="Lijstalinea"/>
        <w:ind w:left="1428"/>
        <w:rPr>
          <w:b/>
          <w:bCs/>
        </w:rPr>
      </w:pPr>
    </w:p>
    <w:p w14:paraId="4E69D939" w14:textId="77777777" w:rsidR="004C19E1" w:rsidRDefault="00F41ED5" w:rsidP="00627479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En verder: </w:t>
      </w:r>
    </w:p>
    <w:p w14:paraId="7A32818B" w14:textId="4953A6A8" w:rsidR="00F41ED5" w:rsidRPr="00A94548" w:rsidRDefault="00C374F7" w:rsidP="004C19E1">
      <w:pPr>
        <w:pStyle w:val="Lijstalinea"/>
        <w:ind w:left="1428"/>
        <w:rPr>
          <w:b/>
          <w:bCs/>
        </w:rPr>
      </w:pPr>
      <w:r>
        <w:t>Het onderwerp Toezicht blijft ons een aanhoudende zorg</w:t>
      </w:r>
      <w:r w:rsidR="008E1A0F">
        <w:t>.</w:t>
      </w:r>
      <w:r>
        <w:t xml:space="preserve"> </w:t>
      </w:r>
      <w:r w:rsidR="008E1A0F">
        <w:t>O</w:t>
      </w:r>
      <w:r w:rsidR="009B3524">
        <w:t>p de uitnodiging om met de adviesraden in de regio in gesprek te gaan zijn 2 reacties gekomen</w:t>
      </w:r>
      <w:r w:rsidR="00A94548">
        <w:t>.</w:t>
      </w:r>
    </w:p>
    <w:p w14:paraId="38D9AACB" w14:textId="77777777" w:rsidR="00A94548" w:rsidRPr="00A94548" w:rsidRDefault="00A94548" w:rsidP="00A94548">
      <w:pPr>
        <w:rPr>
          <w:b/>
          <w:bCs/>
        </w:rPr>
      </w:pPr>
    </w:p>
    <w:p w14:paraId="10F83BC7" w14:textId="77777777" w:rsidR="00F41ED5" w:rsidRPr="00BF7E66" w:rsidRDefault="00F41ED5" w:rsidP="00F41ED5">
      <w:pPr>
        <w:pStyle w:val="Lijstalinea"/>
        <w:ind w:left="1428"/>
        <w:rPr>
          <w:b/>
          <w:bCs/>
        </w:rPr>
      </w:pPr>
    </w:p>
    <w:p w14:paraId="614905A2" w14:textId="77777777" w:rsidR="00A019F6" w:rsidRPr="00550442" w:rsidRDefault="00A019F6" w:rsidP="00A019F6">
      <w:pPr>
        <w:pStyle w:val="Lijstalinea"/>
        <w:ind w:left="1428"/>
        <w:rPr>
          <w:b/>
          <w:bCs/>
        </w:rPr>
      </w:pPr>
    </w:p>
    <w:p w14:paraId="10D4ECFB" w14:textId="77777777" w:rsidR="00121EAC" w:rsidRDefault="00121EAC"/>
    <w:sectPr w:rsidR="0012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11675"/>
    <w:multiLevelType w:val="hybridMultilevel"/>
    <w:tmpl w:val="48B233F6"/>
    <w:lvl w:ilvl="0" w:tplc="0413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19"/>
    <w:rsid w:val="00003E80"/>
    <w:rsid w:val="00121EAC"/>
    <w:rsid w:val="0015715B"/>
    <w:rsid w:val="00193A1D"/>
    <w:rsid w:val="001C03DD"/>
    <w:rsid w:val="0021739D"/>
    <w:rsid w:val="00336CCF"/>
    <w:rsid w:val="00381129"/>
    <w:rsid w:val="00386116"/>
    <w:rsid w:val="003A2281"/>
    <w:rsid w:val="003B237D"/>
    <w:rsid w:val="004C19E1"/>
    <w:rsid w:val="004E6146"/>
    <w:rsid w:val="00510BCE"/>
    <w:rsid w:val="00527419"/>
    <w:rsid w:val="00532B0E"/>
    <w:rsid w:val="00550442"/>
    <w:rsid w:val="00553DEE"/>
    <w:rsid w:val="0055639F"/>
    <w:rsid w:val="005973D9"/>
    <w:rsid w:val="005B6170"/>
    <w:rsid w:val="005F3F19"/>
    <w:rsid w:val="00627479"/>
    <w:rsid w:val="00653AB1"/>
    <w:rsid w:val="00661D38"/>
    <w:rsid w:val="0070104F"/>
    <w:rsid w:val="007226AC"/>
    <w:rsid w:val="00804D8B"/>
    <w:rsid w:val="00804E23"/>
    <w:rsid w:val="00873B36"/>
    <w:rsid w:val="008972F2"/>
    <w:rsid w:val="008E1A0F"/>
    <w:rsid w:val="008E7842"/>
    <w:rsid w:val="009354EC"/>
    <w:rsid w:val="009479A9"/>
    <w:rsid w:val="0097130A"/>
    <w:rsid w:val="009B3524"/>
    <w:rsid w:val="00A019F6"/>
    <w:rsid w:val="00A02492"/>
    <w:rsid w:val="00A31606"/>
    <w:rsid w:val="00A64E16"/>
    <w:rsid w:val="00A94548"/>
    <w:rsid w:val="00B3060E"/>
    <w:rsid w:val="00B371D8"/>
    <w:rsid w:val="00B46D5D"/>
    <w:rsid w:val="00BD41A8"/>
    <w:rsid w:val="00BD4FBE"/>
    <w:rsid w:val="00BF7E66"/>
    <w:rsid w:val="00C34CF8"/>
    <w:rsid w:val="00C374F7"/>
    <w:rsid w:val="00C464F7"/>
    <w:rsid w:val="00C50FC8"/>
    <w:rsid w:val="00CD6410"/>
    <w:rsid w:val="00D42BA9"/>
    <w:rsid w:val="00D65F4C"/>
    <w:rsid w:val="00E87C31"/>
    <w:rsid w:val="00ED22C1"/>
    <w:rsid w:val="00F00F6F"/>
    <w:rsid w:val="00F15A3E"/>
    <w:rsid w:val="00F254AD"/>
    <w:rsid w:val="00F41ED5"/>
    <w:rsid w:val="00F451DF"/>
    <w:rsid w:val="00F60488"/>
    <w:rsid w:val="00F936D3"/>
    <w:rsid w:val="00F94A4B"/>
    <w:rsid w:val="00FD4617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A664"/>
  <w15:chartTrackingRefBased/>
  <w15:docId w15:val="{E6C94250-92CD-4FF0-A755-F8A4B6A5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Klein</dc:creator>
  <cp:keywords/>
  <dc:description/>
  <cp:lastModifiedBy>Marion van Leeuwen</cp:lastModifiedBy>
  <cp:revision>2</cp:revision>
  <dcterms:created xsi:type="dcterms:W3CDTF">2021-12-06T10:10:00Z</dcterms:created>
  <dcterms:modified xsi:type="dcterms:W3CDTF">2021-12-06T10:10:00Z</dcterms:modified>
</cp:coreProperties>
</file>