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7FB9" w14:textId="77777777" w:rsidR="006457D8" w:rsidRDefault="006457D8" w:rsidP="006457D8">
      <w:pPr>
        <w:spacing w:line="276" w:lineRule="auto"/>
      </w:pPr>
      <w:r w:rsidRPr="180CB123">
        <w:rPr>
          <w:rFonts w:eastAsia="Arial" w:cs="Arial"/>
          <w:szCs w:val="20"/>
        </w:rPr>
        <w:t>Geachte voorzitter en leden van de Goudse Adviesraad Sociaal Domein,</w:t>
      </w:r>
    </w:p>
    <w:p w14:paraId="2C3FA171" w14:textId="77777777" w:rsidR="006457D8" w:rsidRDefault="006457D8" w:rsidP="006457D8">
      <w:pPr>
        <w:spacing w:line="276" w:lineRule="auto"/>
      </w:pPr>
      <w:r w:rsidRPr="180CB123">
        <w:rPr>
          <w:rFonts w:eastAsia="Arial" w:cs="Arial"/>
          <w:szCs w:val="20"/>
        </w:rPr>
        <w:t xml:space="preserve"> </w:t>
      </w:r>
    </w:p>
    <w:p w14:paraId="20213F99" w14:textId="77777777" w:rsidR="006457D8" w:rsidRDefault="006457D8" w:rsidP="006457D8">
      <w:pPr>
        <w:spacing w:line="276" w:lineRule="auto"/>
        <w:rPr>
          <w:rFonts w:eastAsia="Arial" w:cs="Arial"/>
          <w:szCs w:val="20"/>
        </w:rPr>
      </w:pPr>
      <w:r w:rsidRPr="180CB123">
        <w:rPr>
          <w:rFonts w:eastAsia="Arial" w:cs="Arial"/>
          <w:szCs w:val="20"/>
        </w:rPr>
        <w:t>Het College van Burgemeester en Wethouders van Gouda vraagt uw advies over de concept Verordening maatschappelijke ondersteuning en jeugdhulp Gouda 2023. In deze brief vindt u een toelichting op dit verzoek.</w:t>
      </w:r>
    </w:p>
    <w:p w14:paraId="3691985D" w14:textId="77777777" w:rsidR="006457D8" w:rsidRDefault="006457D8" w:rsidP="006457D8">
      <w:pPr>
        <w:spacing w:line="276" w:lineRule="auto"/>
        <w:rPr>
          <w:rFonts w:eastAsia="Arial" w:cs="Arial"/>
          <w:szCs w:val="20"/>
        </w:rPr>
      </w:pPr>
    </w:p>
    <w:p w14:paraId="0A8F0214" w14:textId="77777777" w:rsidR="006457D8" w:rsidRDefault="006457D8" w:rsidP="006457D8">
      <w:pPr>
        <w:spacing w:line="276" w:lineRule="auto"/>
        <w:rPr>
          <w:rFonts w:eastAsia="Arial" w:cs="Arial"/>
          <w:szCs w:val="20"/>
        </w:rPr>
      </w:pPr>
      <w:r w:rsidRPr="180CB123">
        <w:rPr>
          <w:rFonts w:eastAsia="Arial" w:cs="Arial"/>
          <w:b/>
          <w:bCs/>
          <w:szCs w:val="20"/>
        </w:rPr>
        <w:t>Aanleiding</w:t>
      </w:r>
    </w:p>
    <w:p w14:paraId="2B4F6806" w14:textId="77777777" w:rsidR="006457D8" w:rsidRDefault="006457D8" w:rsidP="006457D8">
      <w:pPr>
        <w:spacing w:line="276" w:lineRule="auto"/>
        <w:rPr>
          <w:rFonts w:eastAsia="Arial" w:cs="Arial"/>
          <w:szCs w:val="20"/>
        </w:rPr>
      </w:pPr>
      <w:r w:rsidRPr="180CB123">
        <w:rPr>
          <w:rFonts w:eastAsia="Arial" w:cs="Arial"/>
          <w:szCs w:val="20"/>
        </w:rPr>
        <w:t>De huidige Verordening en Regeling maatschappelijke ondersteuning en jeugdhulp Gouda dateren van 2020 en zijn aan vervanging toe. In 2022 is daarom een uitgebreid traject doorlopen om beide documenten op onderdelen te herzien.</w:t>
      </w:r>
      <w:r>
        <w:rPr>
          <w:rFonts w:eastAsia="Arial" w:cs="Arial"/>
          <w:szCs w:val="20"/>
        </w:rPr>
        <w:t xml:space="preserve"> De Verordening leggen we hierbij aan u voor met het verzoek om een advies, de bijbehorende Regeling wordt momenteel nog verder uitgewerkt. Een adviesverzoek hiervoor volgt nog. </w:t>
      </w:r>
    </w:p>
    <w:p w14:paraId="20566ED8" w14:textId="77777777" w:rsidR="006457D8" w:rsidRDefault="006457D8" w:rsidP="006457D8">
      <w:pPr>
        <w:spacing w:line="276" w:lineRule="auto"/>
        <w:rPr>
          <w:rFonts w:eastAsia="Arial" w:cs="Arial"/>
          <w:szCs w:val="20"/>
        </w:rPr>
      </w:pPr>
    </w:p>
    <w:p w14:paraId="2EE724F1" w14:textId="77777777" w:rsidR="006457D8" w:rsidRPr="001043F6" w:rsidRDefault="006457D8" w:rsidP="006457D8">
      <w:pPr>
        <w:spacing w:line="276" w:lineRule="auto"/>
        <w:rPr>
          <w:rFonts w:eastAsia="Arial" w:cs="Arial"/>
          <w:b/>
          <w:szCs w:val="20"/>
        </w:rPr>
      </w:pPr>
      <w:r w:rsidRPr="001043F6">
        <w:rPr>
          <w:rFonts w:eastAsia="Arial" w:cs="Arial"/>
          <w:b/>
          <w:szCs w:val="20"/>
        </w:rPr>
        <w:t>Wijzigingen</w:t>
      </w:r>
    </w:p>
    <w:p w14:paraId="74810E89" w14:textId="77777777" w:rsidR="006457D8" w:rsidRDefault="006457D8" w:rsidP="006457D8">
      <w:pPr>
        <w:spacing w:line="276" w:lineRule="auto"/>
        <w:rPr>
          <w:rFonts w:eastAsia="Arial" w:cs="Arial"/>
          <w:szCs w:val="20"/>
        </w:rPr>
      </w:pPr>
      <w:r>
        <w:rPr>
          <w:rFonts w:eastAsia="Arial" w:cs="Arial"/>
          <w:szCs w:val="20"/>
        </w:rPr>
        <w:t>Een belangrijke wijziging in de nieuwe Verordening is dat het persoonsgebonden budget (pgb) veel meer uitgewerkt wordt. In het verlengde daarvan wordt ook de Regeling hierop aangevuld.</w:t>
      </w:r>
      <w:r w:rsidRPr="180CB123">
        <w:rPr>
          <w:rFonts w:eastAsia="Arial" w:cs="Arial"/>
          <w:szCs w:val="20"/>
        </w:rPr>
        <w:t xml:space="preserve"> </w:t>
      </w:r>
      <w:r>
        <w:rPr>
          <w:rFonts w:eastAsia="Arial" w:cs="Arial"/>
          <w:szCs w:val="20"/>
        </w:rPr>
        <w:t xml:space="preserve">Met de aanpassingen rond het pgb </w:t>
      </w:r>
      <w:r w:rsidRPr="180CB123">
        <w:rPr>
          <w:rFonts w:eastAsia="Arial" w:cs="Arial"/>
          <w:szCs w:val="20"/>
        </w:rPr>
        <w:t xml:space="preserve">kiest de gemeente een nieuwe weg </w:t>
      </w:r>
      <w:r>
        <w:rPr>
          <w:rFonts w:eastAsia="Arial" w:cs="Arial"/>
          <w:szCs w:val="20"/>
        </w:rPr>
        <w:t xml:space="preserve">om </w:t>
      </w:r>
      <w:r w:rsidRPr="180CB123">
        <w:rPr>
          <w:rFonts w:eastAsia="Arial" w:cs="Arial"/>
          <w:szCs w:val="20"/>
        </w:rPr>
        <w:t>inwoners</w:t>
      </w:r>
      <w:r>
        <w:rPr>
          <w:rFonts w:eastAsia="Arial" w:cs="Arial"/>
          <w:szCs w:val="20"/>
        </w:rPr>
        <w:t xml:space="preserve"> meer handvatten te geven en</w:t>
      </w:r>
      <w:r w:rsidRPr="180CB123">
        <w:rPr>
          <w:rFonts w:eastAsia="Arial" w:cs="Arial"/>
          <w:szCs w:val="20"/>
        </w:rPr>
        <w:t xml:space="preserve"> </w:t>
      </w:r>
      <w:r>
        <w:rPr>
          <w:rFonts w:eastAsia="Arial" w:cs="Arial"/>
          <w:szCs w:val="20"/>
        </w:rPr>
        <w:t>de gemeente meer zicht en grip te geven op de vaardigheden van pgb-houders en de kwaliteit van de ondersteuning die zij inkopen. Verder</w:t>
      </w:r>
      <w:r w:rsidRPr="180CB123">
        <w:rPr>
          <w:rFonts w:eastAsia="Arial" w:cs="Arial"/>
          <w:szCs w:val="20"/>
        </w:rPr>
        <w:t xml:space="preserve"> zijn de toegangsroutes voor Jeugdhulp en </w:t>
      </w:r>
      <w:proofErr w:type="spellStart"/>
      <w:r w:rsidRPr="180CB123">
        <w:rPr>
          <w:rFonts w:eastAsia="Arial" w:cs="Arial"/>
          <w:szCs w:val="20"/>
        </w:rPr>
        <w:t>Wmo</w:t>
      </w:r>
      <w:proofErr w:type="spellEnd"/>
      <w:r>
        <w:rPr>
          <w:rFonts w:eastAsia="Arial" w:cs="Arial"/>
          <w:szCs w:val="20"/>
        </w:rPr>
        <w:t xml:space="preserve"> op juridische gronden uit elkaar gehaald, zijn de directe routes voor jeugdhulp uitgewerkt </w:t>
      </w:r>
      <w:r w:rsidRPr="180CB123">
        <w:rPr>
          <w:rFonts w:eastAsia="Arial" w:cs="Arial"/>
          <w:szCs w:val="20"/>
        </w:rPr>
        <w:t>en zijn de toegang</w:t>
      </w:r>
      <w:r>
        <w:rPr>
          <w:rFonts w:eastAsia="Arial" w:cs="Arial"/>
          <w:szCs w:val="20"/>
        </w:rPr>
        <w:t>sroutes</w:t>
      </w:r>
      <w:r w:rsidRPr="180CB123">
        <w:rPr>
          <w:rFonts w:eastAsia="Arial" w:cs="Arial"/>
          <w:szCs w:val="20"/>
        </w:rPr>
        <w:t xml:space="preserve">, criteria en weigeringsgronden voor beschermd wonen en opvang toegevoegd. </w:t>
      </w:r>
    </w:p>
    <w:p w14:paraId="16178792" w14:textId="77777777" w:rsidR="006457D8" w:rsidRDefault="006457D8" w:rsidP="006457D8">
      <w:pPr>
        <w:spacing w:line="276" w:lineRule="auto"/>
        <w:rPr>
          <w:rFonts w:eastAsia="Arial" w:cs="Arial"/>
          <w:szCs w:val="20"/>
        </w:rPr>
      </w:pPr>
    </w:p>
    <w:p w14:paraId="1FB8B1CD" w14:textId="77777777" w:rsidR="006457D8" w:rsidRPr="001043F6" w:rsidRDefault="006457D8" w:rsidP="006457D8">
      <w:pPr>
        <w:spacing w:line="276" w:lineRule="auto"/>
        <w:rPr>
          <w:rFonts w:eastAsia="Arial" w:cs="Arial"/>
          <w:b/>
          <w:szCs w:val="20"/>
        </w:rPr>
      </w:pPr>
      <w:r w:rsidRPr="001043F6">
        <w:rPr>
          <w:rFonts w:eastAsia="Arial" w:cs="Arial"/>
          <w:b/>
          <w:szCs w:val="20"/>
        </w:rPr>
        <w:t>Proces</w:t>
      </w:r>
    </w:p>
    <w:p w14:paraId="0B89BD13" w14:textId="77777777" w:rsidR="006457D8" w:rsidRDefault="006457D8" w:rsidP="006457D8">
      <w:pPr>
        <w:spacing w:line="276" w:lineRule="auto"/>
        <w:rPr>
          <w:rFonts w:eastAsia="Arial" w:cs="Arial"/>
          <w:szCs w:val="20"/>
        </w:rPr>
      </w:pPr>
      <w:r>
        <w:rPr>
          <w:rFonts w:eastAsia="Arial" w:cs="Arial"/>
          <w:szCs w:val="20"/>
        </w:rPr>
        <w:t>Om u ook in het voortraject al te betrekken, zijn o</w:t>
      </w:r>
      <w:r w:rsidRPr="180CB123">
        <w:rPr>
          <w:rFonts w:eastAsia="Arial" w:cs="Arial"/>
          <w:szCs w:val="20"/>
        </w:rPr>
        <w:t xml:space="preserve">p 19 oktober 2022 en 16 november 2022 informele overleggen geweest met de GASD, GCR en GAB over de Verordening en de Regeling, met name over de wijzigingen rond het pgb en gebruikelijke hulp. De aandachtspunten en reacties die hierbij mondeling en schriftelijk zijn meegegeven aan de gemeente, zijn meegenomen in de uitwerking van zowel de Verordening als de Regeling. De schriftelijke reacties waren hoofdzakelijk afkomstig van de GCR en GAB en hadden betrekking op de gehele Verordening en Regeling. </w:t>
      </w:r>
      <w:r>
        <w:rPr>
          <w:rFonts w:eastAsia="Arial" w:cs="Arial"/>
          <w:szCs w:val="20"/>
        </w:rPr>
        <w:t>N</w:t>
      </w:r>
      <w:r w:rsidRPr="180CB123">
        <w:rPr>
          <w:rFonts w:eastAsia="Arial" w:cs="Arial"/>
          <w:szCs w:val="20"/>
        </w:rPr>
        <w:t xml:space="preserve">aar aanleiding hiervan </w:t>
      </w:r>
      <w:r>
        <w:rPr>
          <w:rFonts w:eastAsia="Arial" w:cs="Arial"/>
          <w:szCs w:val="20"/>
        </w:rPr>
        <w:t xml:space="preserve">zijn </w:t>
      </w:r>
      <w:r w:rsidRPr="180CB123">
        <w:rPr>
          <w:rFonts w:eastAsia="Arial" w:cs="Arial"/>
          <w:szCs w:val="20"/>
        </w:rPr>
        <w:t>wijzigingen aangebracht</w:t>
      </w:r>
      <w:r>
        <w:rPr>
          <w:rFonts w:eastAsia="Arial" w:cs="Arial"/>
          <w:szCs w:val="20"/>
        </w:rPr>
        <w:t xml:space="preserve"> in de Verordening en Regeling</w:t>
      </w:r>
      <w:r w:rsidRPr="180CB123">
        <w:rPr>
          <w:rFonts w:eastAsia="Arial" w:cs="Arial"/>
          <w:szCs w:val="20"/>
        </w:rPr>
        <w:t xml:space="preserve">. Inmiddels ligt er een definitief concept </w:t>
      </w:r>
      <w:r w:rsidRPr="180CB123">
        <w:rPr>
          <w:rFonts w:eastAsia="Arial" w:cs="Arial"/>
          <w:szCs w:val="20"/>
        </w:rPr>
        <w:lastRenderedPageBreak/>
        <w:t>voor de Verordening en een voorlopig concept voor de Regeling dat nog verder uitgewerkt wordt.</w:t>
      </w:r>
      <w:r>
        <w:rPr>
          <w:rFonts w:eastAsia="Arial" w:cs="Arial"/>
          <w:szCs w:val="20"/>
        </w:rPr>
        <w:t xml:space="preserve"> </w:t>
      </w:r>
      <w:r w:rsidRPr="180CB123">
        <w:rPr>
          <w:rFonts w:eastAsia="Arial" w:cs="Arial"/>
          <w:szCs w:val="20"/>
        </w:rPr>
        <w:t xml:space="preserve">Op dit moment loopt nog de pgb-pilot voor Jeugdhulp en </w:t>
      </w:r>
      <w:proofErr w:type="spellStart"/>
      <w:r w:rsidRPr="180CB123">
        <w:rPr>
          <w:rFonts w:eastAsia="Arial" w:cs="Arial"/>
          <w:szCs w:val="20"/>
        </w:rPr>
        <w:t>Wmo</w:t>
      </w:r>
      <w:proofErr w:type="spellEnd"/>
      <w:r w:rsidRPr="180CB123">
        <w:rPr>
          <w:rFonts w:eastAsia="Arial" w:cs="Arial"/>
          <w:szCs w:val="20"/>
        </w:rPr>
        <w:t xml:space="preserve">. De resultaten hiervan krijgen nog een plek in de uiteindelijke Regeling. </w:t>
      </w:r>
    </w:p>
    <w:p w14:paraId="3E272CD6" w14:textId="77777777" w:rsidR="006457D8" w:rsidRDefault="006457D8" w:rsidP="006457D8">
      <w:pPr>
        <w:spacing w:line="276" w:lineRule="auto"/>
        <w:rPr>
          <w:rFonts w:eastAsia="Arial" w:cs="Arial"/>
          <w:b/>
          <w:bCs/>
          <w:szCs w:val="20"/>
        </w:rPr>
      </w:pPr>
    </w:p>
    <w:p w14:paraId="7FEFEAA6" w14:textId="77777777" w:rsidR="006457D8" w:rsidRDefault="006457D8" w:rsidP="006457D8">
      <w:pPr>
        <w:spacing w:line="276" w:lineRule="auto"/>
        <w:rPr>
          <w:rFonts w:eastAsia="Arial" w:cs="Arial"/>
          <w:b/>
          <w:bCs/>
          <w:szCs w:val="20"/>
        </w:rPr>
      </w:pPr>
      <w:r w:rsidRPr="180CB123">
        <w:rPr>
          <w:rFonts w:eastAsia="Arial" w:cs="Arial"/>
          <w:b/>
          <w:bCs/>
          <w:szCs w:val="20"/>
        </w:rPr>
        <w:t>Adviesverzoek</w:t>
      </w:r>
    </w:p>
    <w:p w14:paraId="3209EB80" w14:textId="77777777" w:rsidR="006457D8" w:rsidRDefault="006457D8" w:rsidP="006457D8">
      <w:pPr>
        <w:spacing w:line="276" w:lineRule="auto"/>
        <w:rPr>
          <w:rFonts w:eastAsia="Arial" w:cs="Arial"/>
          <w:szCs w:val="20"/>
        </w:rPr>
      </w:pPr>
      <w:r w:rsidRPr="180CB123">
        <w:rPr>
          <w:rFonts w:eastAsia="Arial" w:cs="Arial"/>
          <w:szCs w:val="20"/>
        </w:rPr>
        <w:t xml:space="preserve">Het college verzoekt de GASD om uiterlijk </w:t>
      </w:r>
      <w:r>
        <w:rPr>
          <w:rFonts w:eastAsia="Arial" w:cs="Arial"/>
          <w:szCs w:val="20"/>
        </w:rPr>
        <w:t>7 april 2023</w:t>
      </w:r>
      <w:r w:rsidRPr="180CB123">
        <w:rPr>
          <w:rFonts w:eastAsia="Arial" w:cs="Arial"/>
          <w:szCs w:val="20"/>
        </w:rPr>
        <w:t xml:space="preserve"> advies uit te brengen bij de Verordening maatschappelijke ondersteuning en jeugdhulp Gouda 2023. Het college vraagt de GASD bij het uitbrengen van een advies in ieder geval aandacht te besteden aan de volgende elementen:</w:t>
      </w:r>
    </w:p>
    <w:p w14:paraId="419C5774"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overwegingen die aan het begin van de Verordening de uitgangspunten omschrijven.</w:t>
      </w:r>
    </w:p>
    <w:p w14:paraId="25D3E1B2"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plek die het begrip eigen regie krijgt in de begripsbepalingen en de toelichting.</w:t>
      </w:r>
    </w:p>
    <w:p w14:paraId="4C863A5D"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 xml:space="preserve">De splitsing van de artikelen over de intake voor Jeugd en </w:t>
      </w:r>
      <w:proofErr w:type="spellStart"/>
      <w:r w:rsidRPr="180CB123">
        <w:rPr>
          <w:rFonts w:ascii="Arial" w:eastAsia="Arial" w:hAnsi="Arial" w:cs="Arial"/>
          <w:sz w:val="20"/>
          <w:szCs w:val="20"/>
        </w:rPr>
        <w:t>Wmo</w:t>
      </w:r>
      <w:proofErr w:type="spellEnd"/>
      <w:r w:rsidRPr="180CB123">
        <w:rPr>
          <w:rFonts w:ascii="Arial" w:eastAsia="Arial" w:hAnsi="Arial" w:cs="Arial"/>
          <w:sz w:val="20"/>
          <w:szCs w:val="20"/>
        </w:rPr>
        <w:t>.</w:t>
      </w:r>
    </w:p>
    <w:p w14:paraId="5479CD50"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criteria en weigeringsgronden voor het wel of niet toekennen van voorzieningen.</w:t>
      </w:r>
    </w:p>
    <w:p w14:paraId="5FC6537F"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directe routes voor jeugdhulp.</w:t>
      </w:r>
    </w:p>
    <w:p w14:paraId="567E1C62"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kaders voor pgb's in het nieuwe hoofdstuk dat hieraan is gewijd in de nieuwe Verordening, ook gezien wat hierover staat in het voorlopige concept van de Regeling.</w:t>
      </w:r>
    </w:p>
    <w:p w14:paraId="3F13AEFF" w14:textId="77777777" w:rsidR="006457D8" w:rsidRDefault="006457D8" w:rsidP="006457D8">
      <w:pPr>
        <w:pStyle w:val="Lijstalinea"/>
        <w:numPr>
          <w:ilvl w:val="0"/>
          <w:numId w:val="1"/>
        </w:numPr>
        <w:spacing w:after="0" w:line="276" w:lineRule="auto"/>
        <w:rPr>
          <w:rFonts w:ascii="Arial" w:eastAsia="Arial" w:hAnsi="Arial" w:cs="Arial"/>
          <w:sz w:val="20"/>
          <w:szCs w:val="20"/>
        </w:rPr>
      </w:pPr>
      <w:r w:rsidRPr="180CB123">
        <w:rPr>
          <w:rFonts w:ascii="Arial" w:eastAsia="Arial" w:hAnsi="Arial" w:cs="Arial"/>
          <w:sz w:val="20"/>
          <w:szCs w:val="20"/>
        </w:rPr>
        <w:t>De toevoegingen voor beschermd wonen en opvang.</w:t>
      </w:r>
    </w:p>
    <w:p w14:paraId="712D4CD8" w14:textId="77777777" w:rsidR="006457D8" w:rsidRDefault="006457D8" w:rsidP="006457D8">
      <w:pPr>
        <w:spacing w:line="276" w:lineRule="auto"/>
        <w:rPr>
          <w:rFonts w:eastAsia="Arial" w:cs="Arial"/>
          <w:b/>
          <w:bCs/>
          <w:szCs w:val="20"/>
        </w:rPr>
      </w:pPr>
    </w:p>
    <w:p w14:paraId="71E9DCFF" w14:textId="77777777" w:rsidR="006457D8" w:rsidRDefault="006457D8" w:rsidP="006457D8">
      <w:pPr>
        <w:spacing w:line="276" w:lineRule="auto"/>
        <w:rPr>
          <w:rFonts w:eastAsia="Arial" w:cs="Arial"/>
          <w:b/>
          <w:bCs/>
          <w:szCs w:val="20"/>
        </w:rPr>
      </w:pPr>
      <w:r>
        <w:rPr>
          <w:rFonts w:eastAsia="Arial" w:cs="Arial"/>
          <w:b/>
          <w:bCs/>
          <w:szCs w:val="20"/>
        </w:rPr>
        <w:t>Bijlagen</w:t>
      </w:r>
    </w:p>
    <w:p w14:paraId="33D01D72" w14:textId="77777777" w:rsidR="006457D8" w:rsidRDefault="006457D8" w:rsidP="006457D8">
      <w:pPr>
        <w:spacing w:line="276" w:lineRule="auto"/>
        <w:rPr>
          <w:rFonts w:eastAsia="Arial" w:cs="Arial"/>
          <w:szCs w:val="20"/>
        </w:rPr>
      </w:pPr>
      <w:r w:rsidRPr="180CB123">
        <w:rPr>
          <w:rFonts w:eastAsia="Arial" w:cs="Arial"/>
          <w:szCs w:val="20"/>
        </w:rPr>
        <w:t xml:space="preserve">Als bijlage sturen wij u het definitieve concept van de Verordening maatschappelijke ondersteuning en jeugdhulp Gouda 2023, inclusief de Toelichting. Voor de volledigheid ontvangt u </w:t>
      </w:r>
      <w:r>
        <w:rPr>
          <w:rFonts w:eastAsia="Arial" w:cs="Arial"/>
          <w:szCs w:val="20"/>
        </w:rPr>
        <w:t>daarnaast</w:t>
      </w:r>
      <w:r w:rsidRPr="180CB123">
        <w:rPr>
          <w:rFonts w:eastAsia="Arial" w:cs="Arial"/>
          <w:szCs w:val="20"/>
        </w:rPr>
        <w:t xml:space="preserve"> het </w:t>
      </w:r>
      <w:r w:rsidRPr="180CB123">
        <w:rPr>
          <w:rFonts w:eastAsia="Arial" w:cs="Arial"/>
          <w:i/>
          <w:iCs/>
          <w:szCs w:val="20"/>
        </w:rPr>
        <w:t xml:space="preserve">voorlopige </w:t>
      </w:r>
      <w:r w:rsidRPr="180CB123">
        <w:rPr>
          <w:rFonts w:eastAsia="Arial" w:cs="Arial"/>
          <w:szCs w:val="20"/>
        </w:rPr>
        <w:t>concept van de bij de Verordening behorende Regeling, inclusief Toelichting</w:t>
      </w:r>
      <w:r>
        <w:rPr>
          <w:rFonts w:eastAsia="Arial" w:cs="Arial"/>
          <w:szCs w:val="20"/>
        </w:rPr>
        <w:t xml:space="preserve"> en de bijbehorende bijlagen</w:t>
      </w:r>
      <w:r w:rsidRPr="180CB123">
        <w:rPr>
          <w:rFonts w:eastAsia="Arial" w:cs="Arial"/>
          <w:szCs w:val="20"/>
        </w:rPr>
        <w:t xml:space="preserve">. De gemeente heeft bij het aanpassen van zowel de Verordening als de Regeling gewerkt in een was-wordt document, waarin de wijzigingen </w:t>
      </w:r>
      <w:r>
        <w:rPr>
          <w:rFonts w:eastAsia="Arial" w:cs="Arial"/>
          <w:szCs w:val="20"/>
        </w:rPr>
        <w:t xml:space="preserve">weergegeven en inhoudelijk </w:t>
      </w:r>
      <w:r w:rsidRPr="180CB123">
        <w:rPr>
          <w:rFonts w:eastAsia="Arial" w:cs="Arial"/>
          <w:szCs w:val="20"/>
        </w:rPr>
        <w:t>toegelicht</w:t>
      </w:r>
      <w:r>
        <w:rPr>
          <w:rFonts w:eastAsia="Arial" w:cs="Arial"/>
          <w:szCs w:val="20"/>
        </w:rPr>
        <w:t xml:space="preserve"> worden</w:t>
      </w:r>
      <w:r w:rsidRPr="180CB123">
        <w:rPr>
          <w:rFonts w:eastAsia="Arial" w:cs="Arial"/>
          <w:szCs w:val="20"/>
        </w:rPr>
        <w:t xml:space="preserve">. Voor het verbeteren van de leesbaarheid zijn </w:t>
      </w:r>
      <w:r>
        <w:rPr>
          <w:rFonts w:eastAsia="Arial" w:cs="Arial"/>
          <w:szCs w:val="20"/>
        </w:rPr>
        <w:t xml:space="preserve">tekstuele </w:t>
      </w:r>
      <w:r w:rsidRPr="180CB123">
        <w:rPr>
          <w:rFonts w:eastAsia="Arial" w:cs="Arial"/>
          <w:szCs w:val="20"/>
        </w:rPr>
        <w:t>aanpassingen gedaan</w:t>
      </w:r>
      <w:r>
        <w:rPr>
          <w:rFonts w:eastAsia="Arial" w:cs="Arial"/>
          <w:szCs w:val="20"/>
        </w:rPr>
        <w:t xml:space="preserve"> ten opzichte van de huidige teksten. Het gaat niet om inhoudelijke wijzigingen. Daarom zijn deze niet apart omschreven in de was-wordt documenten. </w:t>
      </w:r>
      <w:r w:rsidRPr="00263F08">
        <w:rPr>
          <w:rFonts w:eastAsia="Arial" w:cs="Arial"/>
          <w:szCs w:val="20"/>
        </w:rPr>
        <w:t>Wij verzoeken u de bijlagen bij deze adviesaanvraag niet te publiceren.</w:t>
      </w:r>
    </w:p>
    <w:p w14:paraId="52066D2A" w14:textId="77777777" w:rsidR="006457D8" w:rsidRDefault="006457D8" w:rsidP="006457D8">
      <w:pPr>
        <w:spacing w:line="276" w:lineRule="auto"/>
        <w:rPr>
          <w:rFonts w:eastAsia="Arial" w:cs="Arial"/>
          <w:b/>
          <w:bCs/>
          <w:szCs w:val="20"/>
        </w:rPr>
      </w:pPr>
    </w:p>
    <w:p w14:paraId="5B96BA6D" w14:textId="77777777" w:rsidR="006457D8" w:rsidRDefault="006457D8" w:rsidP="006457D8">
      <w:pPr>
        <w:spacing w:line="276" w:lineRule="auto"/>
        <w:rPr>
          <w:rFonts w:eastAsia="Arial" w:cs="Arial"/>
          <w:b/>
          <w:bCs/>
          <w:szCs w:val="20"/>
        </w:rPr>
      </w:pPr>
      <w:r w:rsidRPr="180CB123">
        <w:rPr>
          <w:rFonts w:eastAsia="Arial" w:cs="Arial"/>
          <w:b/>
          <w:bCs/>
          <w:szCs w:val="20"/>
        </w:rPr>
        <w:t>Vervolg</w:t>
      </w:r>
    </w:p>
    <w:p w14:paraId="407ABD17" w14:textId="77777777" w:rsidR="006457D8" w:rsidRDefault="006457D8" w:rsidP="006457D8">
      <w:pPr>
        <w:spacing w:line="276" w:lineRule="auto"/>
        <w:rPr>
          <w:rFonts w:eastAsia="Arial" w:cs="Arial"/>
          <w:szCs w:val="20"/>
        </w:rPr>
      </w:pPr>
      <w:r w:rsidRPr="180CB123">
        <w:rPr>
          <w:rFonts w:eastAsia="Arial" w:cs="Arial"/>
          <w:szCs w:val="20"/>
        </w:rPr>
        <w:t>Graag maken wij op korte termijn een afspraak met u om bovenstaand adviesverzoek verder</w:t>
      </w:r>
      <w:r>
        <w:rPr>
          <w:rFonts w:eastAsia="Arial" w:cs="Arial"/>
          <w:szCs w:val="20"/>
        </w:rPr>
        <w:t xml:space="preserve"> met u</w:t>
      </w:r>
      <w:r w:rsidRPr="180CB123">
        <w:rPr>
          <w:rFonts w:eastAsia="Arial" w:cs="Arial"/>
          <w:szCs w:val="20"/>
        </w:rPr>
        <w:t xml:space="preserve"> te bespreken. Nadat u uiterlijk </w:t>
      </w:r>
      <w:r>
        <w:rPr>
          <w:rFonts w:eastAsia="Arial" w:cs="Arial"/>
          <w:szCs w:val="20"/>
        </w:rPr>
        <w:t>7 april 2023</w:t>
      </w:r>
      <w:r w:rsidRPr="180CB123">
        <w:rPr>
          <w:rFonts w:eastAsia="Arial" w:cs="Arial"/>
          <w:szCs w:val="20"/>
        </w:rPr>
        <w:t xml:space="preserve"> uw advies heeft uitgebracht, passen wij de Verordening </w:t>
      </w:r>
      <w:r>
        <w:rPr>
          <w:rFonts w:eastAsia="Arial" w:cs="Arial"/>
          <w:szCs w:val="20"/>
        </w:rPr>
        <w:t xml:space="preserve">voor zover nodig naar aanleiding daarvan </w:t>
      </w:r>
      <w:r w:rsidRPr="180CB123">
        <w:rPr>
          <w:rFonts w:eastAsia="Arial" w:cs="Arial"/>
          <w:szCs w:val="20"/>
        </w:rPr>
        <w:t xml:space="preserve">aan. Vervolgens wordt deze naar verwachting vóór de zomer van dit jaar ter besluitvorming voorgelegd aan de gemeenteraad. In het verlengde daarvan stelt het college de Regeling vast, waarvoor u </w:t>
      </w:r>
      <w:r>
        <w:rPr>
          <w:rFonts w:eastAsia="Arial" w:cs="Arial"/>
          <w:szCs w:val="20"/>
        </w:rPr>
        <w:t>eind maart ook een adviesverzoek tegemoet kunt zien</w:t>
      </w:r>
      <w:r w:rsidRPr="180CB123">
        <w:rPr>
          <w:rFonts w:eastAsia="Arial" w:cs="Arial"/>
          <w:szCs w:val="20"/>
        </w:rPr>
        <w:t>.</w:t>
      </w:r>
    </w:p>
    <w:p w14:paraId="3FB4FEDC" w14:textId="77777777" w:rsidR="006457D8" w:rsidRDefault="006457D8" w:rsidP="006457D8">
      <w:pPr>
        <w:spacing w:line="276" w:lineRule="auto"/>
      </w:pPr>
      <w:r w:rsidRPr="180CB123">
        <w:rPr>
          <w:rFonts w:eastAsia="Arial" w:cs="Arial"/>
          <w:szCs w:val="20"/>
        </w:rPr>
        <w:t xml:space="preserve"> </w:t>
      </w:r>
    </w:p>
    <w:p w14:paraId="1DA22028" w14:textId="77777777" w:rsidR="006457D8" w:rsidRDefault="006457D8" w:rsidP="006457D8">
      <w:pPr>
        <w:spacing w:line="276" w:lineRule="auto"/>
      </w:pPr>
      <w:r w:rsidRPr="180CB123">
        <w:rPr>
          <w:rFonts w:eastAsia="Arial" w:cs="Arial"/>
          <w:b/>
          <w:bCs/>
          <w:szCs w:val="20"/>
        </w:rPr>
        <w:t>Meer informatie</w:t>
      </w:r>
      <w:r w:rsidRPr="180CB123">
        <w:rPr>
          <w:rFonts w:eastAsia="Arial" w:cs="Arial"/>
          <w:szCs w:val="20"/>
        </w:rPr>
        <w:t xml:space="preserve"> </w:t>
      </w:r>
    </w:p>
    <w:p w14:paraId="6FB85706" w14:textId="77777777" w:rsidR="006457D8" w:rsidRDefault="006457D8" w:rsidP="006457D8">
      <w:pPr>
        <w:spacing w:line="276" w:lineRule="auto"/>
      </w:pPr>
      <w:r w:rsidRPr="180CB123">
        <w:rPr>
          <w:rFonts w:eastAsia="Arial" w:cs="Arial"/>
          <w:szCs w:val="20"/>
        </w:rPr>
        <w:t xml:space="preserve">Voor meer informatie kunt u contact opnemen met Marieke Vonk (via e-mail: </w:t>
      </w:r>
      <w:r w:rsidRPr="180CB123">
        <w:rPr>
          <w:rFonts w:eastAsia="Arial" w:cs="Arial"/>
          <w:color w:val="0563C1"/>
          <w:szCs w:val="20"/>
          <w:u w:val="single"/>
        </w:rPr>
        <w:t>marieke.vonk</w:t>
      </w:r>
      <w:hyperlink r:id="rId7">
        <w:r w:rsidRPr="180CB123">
          <w:rPr>
            <w:rStyle w:val="Hyperlink"/>
            <w:rFonts w:eastAsia="Arial" w:cs="Arial"/>
            <w:szCs w:val="20"/>
          </w:rPr>
          <w:t>@gouda.nl</w:t>
        </w:r>
      </w:hyperlink>
      <w:r w:rsidRPr="180CB123">
        <w:rPr>
          <w:rFonts w:eastAsia="Arial" w:cs="Arial"/>
          <w:szCs w:val="20"/>
        </w:rPr>
        <w:t xml:space="preserve"> of via bovenstaand telefoonnummer).</w:t>
      </w:r>
    </w:p>
    <w:p w14:paraId="60517ECD" w14:textId="77777777" w:rsidR="000450EA" w:rsidRDefault="00D85D4C" w:rsidP="00B24CEF"/>
    <w:p w14:paraId="60517ECE" w14:textId="77777777" w:rsidR="000450EA" w:rsidRDefault="00D85D4C" w:rsidP="00B24CEF"/>
    <w:p w14:paraId="60517ECF" w14:textId="77777777" w:rsidR="00015480" w:rsidRDefault="006457D8" w:rsidP="00B24CEF">
      <w:r>
        <w:t>Met vriendelijke groet,</w:t>
      </w:r>
    </w:p>
    <w:p w14:paraId="60517ED0" w14:textId="77777777" w:rsidR="006F641A" w:rsidRDefault="00D85D4C"/>
    <w:p w14:paraId="60517ED1" w14:textId="77777777" w:rsidR="00DC5C66" w:rsidRDefault="006457D8">
      <w:r>
        <w:t>namens burgemeester en wethouders van Gouda,</w:t>
      </w:r>
    </w:p>
    <w:p w14:paraId="60517ED2" w14:textId="77777777" w:rsidR="00F47E5B" w:rsidRDefault="00D85D4C"/>
    <w:p w14:paraId="60517ED3" w14:textId="77777777" w:rsidR="00F47E5B" w:rsidRDefault="00D85D4C"/>
    <w:p w14:paraId="60517ED4" w14:textId="77777777" w:rsidR="00F47E5B" w:rsidRDefault="00D85D4C"/>
    <w:p w14:paraId="60517ED8" w14:textId="77777777" w:rsidR="00797CD8" w:rsidRDefault="00D85D4C" w:rsidP="00B24CEF"/>
    <w:p w14:paraId="5EEAA4AE" w14:textId="77777777" w:rsidR="00323846" w:rsidRDefault="00323846" w:rsidP="00323846">
      <w:r>
        <w:t>wethouder</w:t>
      </w:r>
      <w:r w:rsidRPr="005D0F33">
        <w:rPr>
          <w:rFonts w:ascii="Times New Roman" w:hAnsi="Times New Roman" w:cs="Times New Roman"/>
          <w:sz w:val="24"/>
          <w:szCs w:val="24"/>
        </w:rPr>
        <w:t xml:space="preserve"> </w:t>
      </w:r>
      <w:r>
        <w:t>,</w:t>
      </w:r>
    </w:p>
    <w:p w14:paraId="6ABC8C83" w14:textId="77777777" w:rsidR="00323846" w:rsidRDefault="00323846" w:rsidP="00323846">
      <w:r>
        <w:t>A.J.S.</w:t>
      </w:r>
      <w:r w:rsidRPr="009D3560">
        <w:rPr>
          <w:rFonts w:ascii="Times New Roman" w:hAnsi="Times New Roman" w:cs="Times New Roman"/>
          <w:sz w:val="24"/>
          <w:szCs w:val="24"/>
        </w:rPr>
        <w:t xml:space="preserve"> </w:t>
      </w:r>
      <w:r>
        <w:rPr>
          <w:rFonts w:ascii="Times New Roman" w:hAnsi="Times New Roman" w:cs="Times New Roman"/>
          <w:sz w:val="24"/>
          <w:szCs w:val="24"/>
        </w:rPr>
        <w:t>(</w:t>
      </w:r>
      <w:r>
        <w:t xml:space="preserve">Anna) van Popering - Kalkman </w:t>
      </w:r>
    </w:p>
    <w:p w14:paraId="60517ED9" w14:textId="77777777" w:rsidR="00A1394A" w:rsidRDefault="00D85D4C" w:rsidP="00B24CEF"/>
    <w:sectPr w:rsidR="00A1394A" w:rsidSect="00D853B8">
      <w:headerReference w:type="even" r:id="rId8"/>
      <w:footerReference w:type="default" r:id="rId9"/>
      <w:headerReference w:type="first" r:id="rId10"/>
      <w:footerReference w:type="first" r:id="rId11"/>
      <w:pgSz w:w="11906" w:h="16838" w:code="9"/>
      <w:pgMar w:top="1418" w:right="1418" w:bottom="1418" w:left="1418" w:header="1247" w:footer="113"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7F23" w14:textId="77777777" w:rsidR="009550D0" w:rsidRDefault="006457D8">
      <w:r>
        <w:separator/>
      </w:r>
    </w:p>
  </w:endnote>
  <w:endnote w:type="continuationSeparator" w:id="0">
    <w:p w14:paraId="60517F25" w14:textId="77777777" w:rsidR="009550D0" w:rsidRDefault="0064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2E58C7" w14:paraId="60517EE0" w14:textId="77777777" w:rsidTr="00FD2636">
      <w:trPr>
        <w:trHeight w:val="595"/>
      </w:trPr>
      <w:tc>
        <w:tcPr>
          <w:tcW w:w="6056" w:type="dxa"/>
        </w:tcPr>
        <w:p w14:paraId="60517EDD" w14:textId="77777777" w:rsidR="00D853B8" w:rsidRDefault="00D85D4C" w:rsidP="00D853B8">
          <w:pPr>
            <w:snapToGrid w:val="0"/>
            <w:contextualSpacing/>
            <w:rPr>
              <w:sz w:val="14"/>
              <w:szCs w:val="14"/>
            </w:rPr>
          </w:pPr>
        </w:p>
      </w:tc>
      <w:tc>
        <w:tcPr>
          <w:tcW w:w="255" w:type="dxa"/>
        </w:tcPr>
        <w:p w14:paraId="60517EDE" w14:textId="749A4F39" w:rsidR="00D853B8" w:rsidRPr="00CA7519" w:rsidRDefault="006457D8" w:rsidP="00D853B8">
          <w:pPr>
            <w:snapToGrid w:val="0"/>
            <w:contextualSpacing/>
            <w:rPr>
              <w:sz w:val="16"/>
            </w:rPr>
          </w:pPr>
          <w:r>
            <w:rPr>
              <w:noProof/>
              <w:lang w:eastAsia="nl-NL"/>
            </w:rPr>
            <mc:AlternateContent>
              <mc:Choice Requires="wps">
                <w:drawing>
                  <wp:anchor distT="0" distB="0" distL="114300" distR="114300" simplePos="0" relativeHeight="251661312" behindDoc="0" locked="0" layoutInCell="1" allowOverlap="1" wp14:anchorId="60517F20" wp14:editId="651BBFCF">
                    <wp:simplePos x="0" y="0"/>
                    <wp:positionH relativeFrom="leftMargin">
                      <wp:posOffset>146685</wp:posOffset>
                    </wp:positionH>
                    <wp:positionV relativeFrom="topMargin">
                      <wp:posOffset>-2540</wp:posOffset>
                    </wp:positionV>
                    <wp:extent cx="2277745" cy="233680"/>
                    <wp:effectExtent l="3810" t="0" r="4445"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7F29" w14:textId="40E4C25A" w:rsidR="00D853B8" w:rsidRPr="00DB157A" w:rsidRDefault="006457D8" w:rsidP="00D853B8">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323846">
                                  <w:rPr>
                                    <w:noProof/>
                                    <w:sz w:val="14"/>
                                    <w:szCs w:val="14"/>
                                  </w:rPr>
                                  <w:t>2</w:t>
                                </w:r>
                                <w:r w:rsidRPr="00D30F8E">
                                  <w:rPr>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17F20" id="_x0000_t202" coordsize="21600,21600" o:spt="202" path="m,l,21600r21600,l21600,xe">
                    <v:stroke joinstyle="miter"/>
                    <v:path gradientshapeok="t" o:connecttype="rect"/>
                  </v:shapetype>
                  <v:shape id="Text Box 1026" o:spid="_x0000_s1026" type="#_x0000_t202" style="position:absolute;margin-left:11.55pt;margin-top:-.2pt;width:179.35pt;height:18.4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VUsgIAAKw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" filled="f" stroked="f">
                    <v:textbox inset="0,0,0,0">
                      <w:txbxContent>
                        <w:p w14:paraId="60517F29" w14:textId="40E4C25A" w:rsidR="00D853B8" w:rsidRPr="00DB157A" w:rsidRDefault="006457D8" w:rsidP="00D853B8">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sidR="00323846">
                            <w:rPr>
                              <w:noProof/>
                              <w:sz w:val="14"/>
                              <w:szCs w:val="14"/>
                            </w:rPr>
                            <w:t>2</w:t>
                          </w:r>
                          <w:r w:rsidRPr="00D30F8E">
                            <w:rPr>
                              <w:sz w:val="14"/>
                              <w:szCs w:val="14"/>
                            </w:rPr>
                            <w:fldChar w:fldCharType="end"/>
                          </w:r>
                        </w:p>
                      </w:txbxContent>
                    </v:textbox>
                    <w10:wrap anchorx="margin" anchory="margin"/>
                  </v:shape>
                </w:pict>
              </mc:Fallback>
            </mc:AlternateContent>
          </w:r>
        </w:p>
      </w:tc>
      <w:tc>
        <w:tcPr>
          <w:tcW w:w="3045" w:type="dxa"/>
        </w:tcPr>
        <w:p w14:paraId="60517EDF" w14:textId="77777777" w:rsidR="00D853B8" w:rsidRPr="001627A8" w:rsidRDefault="00D85D4C" w:rsidP="00D853B8">
          <w:pPr>
            <w:snapToGrid w:val="0"/>
            <w:contextualSpacing/>
            <w:rPr>
              <w:i/>
              <w:sz w:val="14"/>
              <w:szCs w:val="14"/>
            </w:rPr>
          </w:pPr>
        </w:p>
      </w:tc>
    </w:tr>
  </w:tbl>
  <w:p w14:paraId="60517EE1" w14:textId="77777777" w:rsidR="006033D7" w:rsidRPr="00534F03" w:rsidRDefault="006457D8" w:rsidP="00534F03">
    <w:pPr>
      <w:pStyle w:val="Voettekst"/>
      <w:rPr>
        <w:sz w:val="4"/>
        <w:szCs w:val="4"/>
      </w:rPr>
    </w:pPr>
    <w:r>
      <w:rPr>
        <w:noProof/>
        <w:sz w:val="14"/>
        <w:szCs w:val="14"/>
        <w:lang w:eastAsia="nl-NL"/>
      </w:rPr>
      <w:drawing>
        <wp:anchor distT="0" distB="0" distL="114300" distR="114300" simplePos="0" relativeHeight="251662336" behindDoc="0" locked="0" layoutInCell="1" allowOverlap="1" wp14:anchorId="60517F21" wp14:editId="60517F22">
          <wp:simplePos x="0" y="0"/>
          <wp:positionH relativeFrom="column">
            <wp:posOffset>-900430</wp:posOffset>
          </wp:positionH>
          <wp:positionV relativeFrom="paragraph">
            <wp:posOffset>-517525</wp:posOffset>
          </wp:positionV>
          <wp:extent cx="1799848" cy="612649"/>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M2204_briefpapier_URL_100%_ROO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848" cy="61264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2E58C7" w14:paraId="60517F1D" w14:textId="77777777" w:rsidTr="00FD2636">
      <w:trPr>
        <w:trHeight w:val="595"/>
      </w:trPr>
      <w:tc>
        <w:tcPr>
          <w:tcW w:w="6056" w:type="dxa"/>
        </w:tcPr>
        <w:p w14:paraId="60517F19" w14:textId="77777777" w:rsidR="00D853B8" w:rsidRDefault="00D85D4C" w:rsidP="00D853B8">
          <w:pPr>
            <w:snapToGrid w:val="0"/>
            <w:contextualSpacing/>
            <w:rPr>
              <w:sz w:val="14"/>
              <w:szCs w:val="14"/>
            </w:rPr>
          </w:pPr>
        </w:p>
        <w:p w14:paraId="60517F1A" w14:textId="77777777" w:rsidR="00D853B8" w:rsidRPr="002F5990" w:rsidRDefault="006457D8" w:rsidP="00D853B8">
          <w:pPr>
            <w:tabs>
              <w:tab w:val="left" w:pos="1344"/>
            </w:tabs>
            <w:rPr>
              <w:sz w:val="14"/>
              <w:szCs w:val="14"/>
            </w:rPr>
          </w:pPr>
          <w:r>
            <w:rPr>
              <w:sz w:val="14"/>
              <w:szCs w:val="14"/>
            </w:rPr>
            <w:tab/>
          </w:r>
        </w:p>
      </w:tc>
      <w:tc>
        <w:tcPr>
          <w:tcW w:w="255" w:type="dxa"/>
        </w:tcPr>
        <w:p w14:paraId="60517F1B" w14:textId="3581591B" w:rsidR="00D853B8" w:rsidRDefault="006457D8" w:rsidP="00D853B8">
          <w:pPr>
            <w:snapToGrid w:val="0"/>
            <w:contextualSpacing/>
            <w:rPr>
              <w:noProof/>
            </w:rPr>
          </w:pPr>
          <w:r>
            <w:rPr>
              <w:noProof/>
              <w:lang w:eastAsia="nl-NL"/>
            </w:rPr>
            <mc:AlternateContent>
              <mc:Choice Requires="wps">
                <w:drawing>
                  <wp:anchor distT="0" distB="0" distL="114300" distR="114300" simplePos="0" relativeHeight="251659264" behindDoc="0" locked="0" layoutInCell="1" allowOverlap="1" wp14:anchorId="60517F26" wp14:editId="3938076B">
                    <wp:simplePos x="0" y="0"/>
                    <wp:positionH relativeFrom="leftMargin">
                      <wp:posOffset>146685</wp:posOffset>
                    </wp:positionH>
                    <wp:positionV relativeFrom="topMargin">
                      <wp:posOffset>6350</wp:posOffset>
                    </wp:positionV>
                    <wp:extent cx="2277745" cy="233680"/>
                    <wp:effectExtent l="3810" t="0" r="444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7F2A" w14:textId="71C176C3" w:rsidR="00D853B8" w:rsidRPr="00DB157A" w:rsidRDefault="006457D8" w:rsidP="00D853B8">
                                <w:pPr>
                                  <w:tabs>
                                    <w:tab w:val="left" w:pos="142"/>
                                  </w:tabs>
                                  <w:contextualSpacing/>
                                  <w:rPr>
                                    <w:sz w:val="14"/>
                                    <w:szCs w:val="14"/>
                                  </w:rPr>
                                </w:pPr>
                                <w:r>
                                  <w:rPr>
                                    <w:sz w:val="14"/>
                                    <w:szCs w:val="14"/>
                                  </w:rPr>
                                  <w:t>bijlagen: 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517F26" id="_x0000_t202" coordsize="21600,21600" o:spt="202" path="m,l,21600r21600,l21600,xe">
                    <v:stroke joinstyle="miter"/>
                    <v:path gradientshapeok="t" o:connecttype="rect"/>
                  </v:shapetype>
                  <v:shape id="Text Box 1028" o:spid="_x0000_s1027" type="#_x0000_t202" style="position:absolute;margin-left:11.55pt;margin-top:.5pt;width:179.35pt;height:18.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JC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" filled="f" stroked="f">
                    <v:textbox inset="0,0,0,0">
                      <w:txbxContent>
                        <w:p w14:paraId="60517F2A" w14:textId="71C176C3" w:rsidR="00D853B8" w:rsidRPr="00DB157A" w:rsidRDefault="006457D8" w:rsidP="00D853B8">
                          <w:pPr>
                            <w:tabs>
                              <w:tab w:val="left" w:pos="142"/>
                            </w:tabs>
                            <w:contextualSpacing/>
                            <w:rPr>
                              <w:sz w:val="14"/>
                              <w:szCs w:val="14"/>
                            </w:rPr>
                          </w:pPr>
                          <w:r>
                            <w:rPr>
                              <w:sz w:val="14"/>
                              <w:szCs w:val="14"/>
                            </w:rPr>
                            <w:t>bijlagen: 7</w:t>
                          </w:r>
                        </w:p>
                      </w:txbxContent>
                    </v:textbox>
                    <w10:wrap anchorx="margin" anchory="margin"/>
                  </v:shape>
                </w:pict>
              </mc:Fallback>
            </mc:AlternateContent>
          </w:r>
        </w:p>
      </w:tc>
      <w:tc>
        <w:tcPr>
          <w:tcW w:w="3045" w:type="dxa"/>
        </w:tcPr>
        <w:p w14:paraId="60517F1C" w14:textId="77777777" w:rsidR="00D853B8" w:rsidRPr="001627A8" w:rsidRDefault="00D85D4C" w:rsidP="00D853B8">
          <w:pPr>
            <w:snapToGrid w:val="0"/>
            <w:contextualSpacing/>
            <w:rPr>
              <w:i/>
              <w:sz w:val="14"/>
              <w:szCs w:val="14"/>
            </w:rPr>
          </w:pPr>
        </w:p>
      </w:tc>
    </w:tr>
  </w:tbl>
  <w:p w14:paraId="60517F1E" w14:textId="77777777" w:rsidR="006033D7" w:rsidRPr="006E067E" w:rsidRDefault="006457D8" w:rsidP="003C27F3">
    <w:pPr>
      <w:pStyle w:val="Voettekst"/>
      <w:rPr>
        <w:sz w:val="8"/>
        <w:szCs w:val="8"/>
      </w:rPr>
    </w:pPr>
    <w:r>
      <w:rPr>
        <w:noProof/>
        <w:sz w:val="14"/>
        <w:szCs w:val="14"/>
        <w:lang w:eastAsia="nl-NL"/>
      </w:rPr>
      <w:drawing>
        <wp:anchor distT="0" distB="0" distL="114300" distR="114300" simplePos="0" relativeHeight="251660288" behindDoc="0" locked="0" layoutInCell="1" allowOverlap="1" wp14:anchorId="60517F27" wp14:editId="60517F28">
          <wp:simplePos x="0" y="0"/>
          <wp:positionH relativeFrom="column">
            <wp:posOffset>-900430</wp:posOffset>
          </wp:positionH>
          <wp:positionV relativeFrom="page">
            <wp:posOffset>10073640</wp:posOffset>
          </wp:positionV>
          <wp:extent cx="1799590" cy="61214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EM2204_briefpapier_URL_100%_ROO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121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7F1F" w14:textId="77777777" w:rsidR="009550D0" w:rsidRDefault="006457D8">
      <w:r>
        <w:separator/>
      </w:r>
    </w:p>
  </w:footnote>
  <w:footnote w:type="continuationSeparator" w:id="0">
    <w:p w14:paraId="60517F21" w14:textId="77777777" w:rsidR="009550D0" w:rsidRDefault="00645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7EDA" w14:textId="77777777" w:rsidR="00D853B8" w:rsidRDefault="00D85D4C">
    <w:pPr>
      <w:pStyle w:val="Koptekst"/>
    </w:pPr>
    <w:r>
      <w:rPr>
        <w:noProof/>
        <w:lang w:eastAsia="nl-NL"/>
      </w:rPr>
      <w:pict w14:anchorId="60517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76360" o:spid="_x0000_s2049" type="#_x0000_t75" style="position:absolute;margin-left:0;margin-top:0;width:595.3pt;height:841.9pt;z-index:-251652096;mso-position-horizontal:center;mso-position-horizontal-relative:margin;mso-position-vertical:center;mso-position-vertical-relative:margin" o:allowincell="f">
          <v:imagedata r:id="rId1" o:title="Wapen_3%_Grijswaard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70" w:type="dxa"/>
      </w:tblCellMar>
      <w:tblLook w:val="0000" w:firstRow="0" w:lastRow="0" w:firstColumn="0" w:lastColumn="0" w:noHBand="0" w:noVBand="0"/>
    </w:tblPr>
    <w:tblGrid>
      <w:gridCol w:w="2863"/>
      <w:gridCol w:w="259"/>
      <w:gridCol w:w="2934"/>
      <w:gridCol w:w="255"/>
      <w:gridCol w:w="3045"/>
    </w:tblGrid>
    <w:tr w:rsidR="002E58C7" w14:paraId="60517EE5" w14:textId="77777777" w:rsidTr="00D853B8">
      <w:trPr>
        <w:trHeight w:val="955"/>
      </w:trPr>
      <w:tc>
        <w:tcPr>
          <w:tcW w:w="6056" w:type="dxa"/>
          <w:gridSpan w:val="3"/>
        </w:tcPr>
        <w:p w14:paraId="60517EE2" w14:textId="77777777" w:rsidR="006033D7" w:rsidRPr="006033D7" w:rsidRDefault="00D85D4C" w:rsidP="00D96BEE">
          <w:pPr>
            <w:rPr>
              <w:rFonts w:eastAsia="Times New Roman"/>
            </w:rPr>
          </w:pPr>
        </w:p>
      </w:tc>
      <w:tc>
        <w:tcPr>
          <w:tcW w:w="255" w:type="dxa"/>
        </w:tcPr>
        <w:p w14:paraId="60517EE3" w14:textId="77777777" w:rsidR="006033D7" w:rsidRPr="006033D7" w:rsidRDefault="00D85D4C" w:rsidP="00D96BEE">
          <w:pPr>
            <w:rPr>
              <w:rFonts w:eastAsia="Times New Roman"/>
            </w:rPr>
          </w:pPr>
        </w:p>
      </w:tc>
      <w:tc>
        <w:tcPr>
          <w:tcW w:w="3045" w:type="dxa"/>
        </w:tcPr>
        <w:p w14:paraId="60517EE4" w14:textId="77777777" w:rsidR="006033D7" w:rsidRPr="005B6FD0" w:rsidRDefault="00D85D4C" w:rsidP="00C809CA"/>
      </w:tc>
    </w:tr>
    <w:tr w:rsidR="002E58C7" w14:paraId="60517EE9" w14:textId="77777777" w:rsidTr="00D853B8">
      <w:trPr>
        <w:trHeight w:val="283"/>
      </w:trPr>
      <w:tc>
        <w:tcPr>
          <w:tcW w:w="6056" w:type="dxa"/>
          <w:gridSpan w:val="3"/>
        </w:tcPr>
        <w:p w14:paraId="60517EE6" w14:textId="77777777" w:rsidR="006033D7" w:rsidRPr="006033D7" w:rsidRDefault="00D85D4C" w:rsidP="00D96BEE">
          <w:pPr>
            <w:snapToGrid w:val="0"/>
            <w:contextualSpacing/>
            <w:rPr>
              <w:rFonts w:eastAsia="Times New Roman"/>
              <w:sz w:val="16"/>
            </w:rPr>
          </w:pPr>
        </w:p>
      </w:tc>
      <w:tc>
        <w:tcPr>
          <w:tcW w:w="255" w:type="dxa"/>
        </w:tcPr>
        <w:p w14:paraId="60517EE7" w14:textId="77777777" w:rsidR="006033D7" w:rsidRPr="006033D7" w:rsidRDefault="00D85D4C" w:rsidP="00D96BEE">
          <w:pPr>
            <w:snapToGrid w:val="0"/>
            <w:contextualSpacing/>
            <w:rPr>
              <w:rFonts w:eastAsia="Times New Roman"/>
              <w:sz w:val="16"/>
            </w:rPr>
          </w:pPr>
        </w:p>
      </w:tc>
      <w:tc>
        <w:tcPr>
          <w:tcW w:w="3045" w:type="dxa"/>
        </w:tcPr>
        <w:p w14:paraId="60517EE8" w14:textId="77777777" w:rsidR="006033D7" w:rsidRPr="006033D7" w:rsidRDefault="00D85D4C" w:rsidP="00D96BEE">
          <w:pPr>
            <w:snapToGrid w:val="0"/>
            <w:contextualSpacing/>
            <w:rPr>
              <w:rFonts w:eastAsia="Times New Roman"/>
              <w:sz w:val="16"/>
            </w:rPr>
          </w:pPr>
        </w:p>
      </w:tc>
    </w:tr>
    <w:tr w:rsidR="002E58C7" w14:paraId="60517EFD" w14:textId="77777777" w:rsidTr="00D853B8">
      <w:trPr>
        <w:trHeight w:val="283"/>
      </w:trPr>
      <w:tc>
        <w:tcPr>
          <w:tcW w:w="6056" w:type="dxa"/>
          <w:gridSpan w:val="3"/>
        </w:tcPr>
        <w:p w14:paraId="60517EEA" w14:textId="77777777" w:rsidR="00D853B8" w:rsidRDefault="00D85D4C" w:rsidP="00D96BEE">
          <w:pPr>
            <w:snapToGrid w:val="0"/>
            <w:contextualSpacing/>
            <w:rPr>
              <w:rFonts w:eastAsia="Times New Roman"/>
            </w:rPr>
          </w:pPr>
        </w:p>
        <w:p w14:paraId="60517EEB" w14:textId="77777777" w:rsidR="00D853B8" w:rsidRDefault="00D85D4C" w:rsidP="00D96BEE">
          <w:pPr>
            <w:snapToGrid w:val="0"/>
            <w:contextualSpacing/>
            <w:rPr>
              <w:rFonts w:eastAsia="Times New Roman"/>
            </w:rPr>
          </w:pPr>
        </w:p>
        <w:p w14:paraId="004E4050" w14:textId="77777777" w:rsidR="006457D8" w:rsidRDefault="006457D8" w:rsidP="006457D8">
          <w:pPr>
            <w:rPr>
              <w:rFonts w:eastAsia="Arial" w:cs="Arial"/>
              <w:szCs w:val="20"/>
            </w:rPr>
          </w:pPr>
          <w:r>
            <w:rPr>
              <w:rFonts w:eastAsia="Times New Roman"/>
            </w:rPr>
            <w:t xml:space="preserve">Aan </w:t>
          </w:r>
          <w:r w:rsidRPr="180CB123">
            <w:rPr>
              <w:rFonts w:eastAsia="Arial" w:cs="Arial"/>
              <w:szCs w:val="20"/>
            </w:rPr>
            <w:t>de Goudse Adviesraad Sociaal Domein</w:t>
          </w:r>
        </w:p>
        <w:p w14:paraId="5505E958" w14:textId="77777777" w:rsidR="006457D8" w:rsidRDefault="006457D8" w:rsidP="006457D8">
          <w:r w:rsidRPr="180CB123">
            <w:rPr>
              <w:rFonts w:eastAsia="Arial" w:cs="Arial"/>
              <w:szCs w:val="20"/>
            </w:rPr>
            <w:t>T.a.v. de secretaris mw. M. van Leeuwen</w:t>
          </w:r>
        </w:p>
        <w:p w14:paraId="60517EEC" w14:textId="227E9200" w:rsidR="00D853B8" w:rsidRPr="006457D8" w:rsidRDefault="00D85D4C" w:rsidP="006457D8">
          <w:pPr>
            <w:rPr>
              <w:rFonts w:eastAsia="Arial" w:cs="Arial"/>
              <w:szCs w:val="20"/>
            </w:rPr>
          </w:pPr>
          <w:hyperlink r:id="rId1">
            <w:r w:rsidR="006457D8" w:rsidRPr="180CB123">
              <w:rPr>
                <w:rStyle w:val="Hyperlink"/>
                <w:rFonts w:eastAsia="Arial" w:cs="Arial"/>
                <w:szCs w:val="20"/>
              </w:rPr>
              <w:t>secretaris@gasd.nl</w:t>
            </w:r>
          </w:hyperlink>
        </w:p>
        <w:p w14:paraId="60517EED" w14:textId="77777777" w:rsidR="00D853B8" w:rsidRDefault="00D85D4C" w:rsidP="00D96BEE">
          <w:pPr>
            <w:snapToGrid w:val="0"/>
            <w:contextualSpacing/>
            <w:rPr>
              <w:rFonts w:eastAsia="Times New Roman"/>
            </w:rPr>
          </w:pPr>
        </w:p>
        <w:p w14:paraId="60517EEE" w14:textId="77777777" w:rsidR="00D853B8" w:rsidRDefault="00D85D4C" w:rsidP="00D96BEE">
          <w:pPr>
            <w:snapToGrid w:val="0"/>
            <w:contextualSpacing/>
            <w:rPr>
              <w:rFonts w:eastAsia="Times New Roman"/>
            </w:rPr>
          </w:pPr>
        </w:p>
        <w:p w14:paraId="60517EEF" w14:textId="77777777" w:rsidR="00D853B8" w:rsidRDefault="00D85D4C" w:rsidP="00D96BEE">
          <w:pPr>
            <w:snapToGrid w:val="0"/>
            <w:contextualSpacing/>
            <w:rPr>
              <w:rFonts w:eastAsia="Times New Roman"/>
            </w:rPr>
          </w:pPr>
        </w:p>
        <w:p w14:paraId="60517EF0" w14:textId="77777777" w:rsidR="00D853B8" w:rsidRDefault="00D85D4C" w:rsidP="00D96BEE">
          <w:pPr>
            <w:snapToGrid w:val="0"/>
            <w:contextualSpacing/>
            <w:rPr>
              <w:rFonts w:eastAsia="Times New Roman"/>
            </w:rPr>
          </w:pPr>
        </w:p>
        <w:p w14:paraId="60517EF1" w14:textId="77777777" w:rsidR="00D853B8" w:rsidRDefault="00D85D4C" w:rsidP="00D96BEE">
          <w:pPr>
            <w:snapToGrid w:val="0"/>
            <w:contextualSpacing/>
            <w:rPr>
              <w:rFonts w:eastAsia="Times New Roman"/>
            </w:rPr>
          </w:pPr>
        </w:p>
        <w:p w14:paraId="60517EF2" w14:textId="77777777" w:rsidR="00D853B8" w:rsidRDefault="00D85D4C" w:rsidP="00D96BEE">
          <w:pPr>
            <w:snapToGrid w:val="0"/>
            <w:contextualSpacing/>
            <w:rPr>
              <w:rFonts w:eastAsia="Times New Roman"/>
            </w:rPr>
          </w:pPr>
        </w:p>
        <w:p w14:paraId="60517EF3" w14:textId="77777777" w:rsidR="00D853B8" w:rsidRPr="00D853B8" w:rsidRDefault="00D85D4C" w:rsidP="00D96BEE">
          <w:pPr>
            <w:snapToGrid w:val="0"/>
            <w:contextualSpacing/>
            <w:rPr>
              <w:rFonts w:eastAsia="Times New Roman"/>
            </w:rPr>
          </w:pPr>
        </w:p>
      </w:tc>
      <w:tc>
        <w:tcPr>
          <w:tcW w:w="255" w:type="dxa"/>
        </w:tcPr>
        <w:p w14:paraId="60517EF4" w14:textId="77777777" w:rsidR="00D853B8" w:rsidRPr="006033D7" w:rsidRDefault="00D85D4C" w:rsidP="00D96BEE">
          <w:pPr>
            <w:snapToGrid w:val="0"/>
            <w:contextualSpacing/>
            <w:rPr>
              <w:rFonts w:eastAsia="Times New Roman"/>
              <w:sz w:val="16"/>
            </w:rPr>
          </w:pPr>
        </w:p>
      </w:tc>
      <w:tc>
        <w:tcPr>
          <w:tcW w:w="3045" w:type="dxa"/>
        </w:tcPr>
        <w:p w14:paraId="60517EF5" w14:textId="77777777" w:rsidR="00D853B8" w:rsidRDefault="00D85D4C" w:rsidP="00D853B8">
          <w:pPr>
            <w:snapToGrid w:val="0"/>
            <w:contextualSpacing/>
          </w:pPr>
        </w:p>
        <w:p w14:paraId="60517EF6" w14:textId="77777777" w:rsidR="00D853B8" w:rsidRDefault="00D85D4C" w:rsidP="00D853B8">
          <w:pPr>
            <w:snapToGrid w:val="0"/>
            <w:contextualSpacing/>
          </w:pPr>
        </w:p>
        <w:p w14:paraId="60517EF7" w14:textId="77777777" w:rsidR="00D853B8" w:rsidRPr="00DB157A" w:rsidRDefault="006457D8" w:rsidP="00D853B8">
          <w:pPr>
            <w:snapToGrid w:val="0"/>
            <w:contextualSpacing/>
            <w:rPr>
              <w:b/>
              <w:sz w:val="14"/>
              <w:szCs w:val="14"/>
            </w:rPr>
          </w:pPr>
          <w:r w:rsidRPr="00DB157A">
            <w:rPr>
              <w:b/>
              <w:sz w:val="14"/>
              <w:szCs w:val="14"/>
            </w:rPr>
            <w:t>Bezoekadres</w:t>
          </w:r>
        </w:p>
        <w:p w14:paraId="60517EF8" w14:textId="77777777" w:rsidR="00D853B8" w:rsidRDefault="006457D8" w:rsidP="00D853B8">
          <w:pPr>
            <w:snapToGrid w:val="0"/>
            <w:contextualSpacing/>
            <w:rPr>
              <w:sz w:val="14"/>
              <w:szCs w:val="14"/>
            </w:rPr>
          </w:pPr>
          <w:r w:rsidRPr="00DB157A">
            <w:rPr>
              <w:sz w:val="14"/>
              <w:szCs w:val="14"/>
            </w:rPr>
            <w:t>Huis van de Stad, Burgemeester Jamesplein 1</w:t>
          </w:r>
        </w:p>
        <w:p w14:paraId="60517EF9" w14:textId="77777777" w:rsidR="00D853B8" w:rsidRDefault="00D85D4C" w:rsidP="00D853B8">
          <w:pPr>
            <w:snapToGrid w:val="0"/>
            <w:contextualSpacing/>
            <w:rPr>
              <w:sz w:val="16"/>
              <w:szCs w:val="16"/>
            </w:rPr>
          </w:pPr>
        </w:p>
        <w:p w14:paraId="60517EFA" w14:textId="77777777" w:rsidR="00D853B8" w:rsidRPr="00DB157A" w:rsidRDefault="006457D8" w:rsidP="00D853B8">
          <w:pPr>
            <w:snapToGrid w:val="0"/>
            <w:contextualSpacing/>
            <w:rPr>
              <w:b/>
              <w:sz w:val="14"/>
              <w:szCs w:val="14"/>
            </w:rPr>
          </w:pPr>
          <w:r w:rsidRPr="00DB157A">
            <w:rPr>
              <w:b/>
              <w:sz w:val="14"/>
              <w:szCs w:val="14"/>
            </w:rPr>
            <w:t>Postadres</w:t>
          </w:r>
        </w:p>
        <w:p w14:paraId="60517EFB" w14:textId="77777777" w:rsidR="00D853B8" w:rsidRPr="00DB157A" w:rsidRDefault="006457D8" w:rsidP="00D853B8">
          <w:pPr>
            <w:snapToGrid w:val="0"/>
            <w:contextualSpacing/>
            <w:rPr>
              <w:sz w:val="14"/>
              <w:szCs w:val="14"/>
            </w:rPr>
          </w:pPr>
          <w:r>
            <w:rPr>
              <w:sz w:val="14"/>
              <w:szCs w:val="14"/>
            </w:rPr>
            <w:t>Postbus 1086, 2800 BB Gouda</w:t>
          </w:r>
        </w:p>
        <w:p w14:paraId="60517EFC" w14:textId="77777777" w:rsidR="00D853B8" w:rsidRPr="006033D7" w:rsidRDefault="00D85D4C" w:rsidP="00D96BEE">
          <w:pPr>
            <w:snapToGrid w:val="0"/>
            <w:contextualSpacing/>
            <w:rPr>
              <w:rFonts w:eastAsia="Times New Roman"/>
              <w:sz w:val="16"/>
            </w:rPr>
          </w:pPr>
        </w:p>
      </w:tc>
    </w:tr>
    <w:tr w:rsidR="002E58C7" w14:paraId="60517F06" w14:textId="77777777" w:rsidTr="00D853B8">
      <w:trPr>
        <w:trHeight w:val="482"/>
      </w:trPr>
      <w:tc>
        <w:tcPr>
          <w:tcW w:w="2863" w:type="dxa"/>
        </w:tcPr>
        <w:p w14:paraId="60517EFE" w14:textId="77777777" w:rsidR="00C3478A" w:rsidRDefault="006457D8" w:rsidP="00C3478A">
          <w:pPr>
            <w:snapToGrid w:val="0"/>
            <w:contextualSpacing/>
            <w:rPr>
              <w:rFonts w:ascii="Times New Roman" w:hAnsi="Times New Roman" w:cs="Times New Roman"/>
              <w:sz w:val="24"/>
              <w:szCs w:val="24"/>
            </w:rPr>
          </w:pPr>
          <w:r w:rsidRPr="005B6FD0">
            <w:rPr>
              <w:rFonts w:eastAsia="Times New Roman"/>
              <w:sz w:val="14"/>
              <w:szCs w:val="14"/>
            </w:rPr>
            <w:t>afdeling</w:t>
          </w:r>
          <w:r>
            <w:rPr>
              <w:rFonts w:ascii="Times New Roman" w:hAnsi="Times New Roman" w:cs="Times New Roman"/>
              <w:sz w:val="24"/>
              <w:szCs w:val="24"/>
            </w:rPr>
            <w:t xml:space="preserve"> </w:t>
          </w:r>
        </w:p>
        <w:p w14:paraId="60517EFF" w14:textId="77777777" w:rsidR="006033D7" w:rsidRPr="00C3478A" w:rsidRDefault="006457D8" w:rsidP="00572119">
          <w:pPr>
            <w:rPr>
              <w:rFonts w:eastAsia="Times New Roman"/>
              <w:szCs w:val="20"/>
            </w:rPr>
          </w:pPr>
          <w:r>
            <w:rPr>
              <w:noProof/>
            </w:rPr>
            <w:t>Maatschappelijk beleid</w:t>
          </w:r>
        </w:p>
      </w:tc>
      <w:tc>
        <w:tcPr>
          <w:tcW w:w="259" w:type="dxa"/>
        </w:tcPr>
        <w:p w14:paraId="60517F00" w14:textId="77777777" w:rsidR="006033D7" w:rsidRPr="00F26B20" w:rsidRDefault="00D85D4C" w:rsidP="00D96BEE">
          <w:pPr>
            <w:snapToGrid w:val="0"/>
            <w:contextualSpacing/>
            <w:rPr>
              <w:rFonts w:eastAsia="Times New Roman"/>
              <w:sz w:val="16"/>
            </w:rPr>
          </w:pPr>
        </w:p>
      </w:tc>
      <w:tc>
        <w:tcPr>
          <w:tcW w:w="2934" w:type="dxa"/>
        </w:tcPr>
        <w:p w14:paraId="60517F01" w14:textId="77777777" w:rsidR="006033D7" w:rsidRPr="005B6FD0" w:rsidRDefault="006457D8" w:rsidP="00D96BEE">
          <w:pPr>
            <w:snapToGrid w:val="0"/>
            <w:contextualSpacing/>
            <w:rPr>
              <w:rFonts w:eastAsia="Times New Roman"/>
              <w:sz w:val="14"/>
              <w:szCs w:val="14"/>
            </w:rPr>
          </w:pPr>
          <w:r w:rsidRPr="005B6FD0">
            <w:rPr>
              <w:rFonts w:eastAsia="Times New Roman"/>
              <w:sz w:val="14"/>
              <w:szCs w:val="14"/>
            </w:rPr>
            <w:t>telefoon</w:t>
          </w:r>
        </w:p>
        <w:p w14:paraId="60517F02" w14:textId="55544697" w:rsidR="006033D7" w:rsidRPr="00F26B20" w:rsidRDefault="006457D8" w:rsidP="00572119">
          <w:r>
            <w:rPr>
              <w:szCs w:val="20"/>
            </w:rPr>
            <w:t>06-48135704</w:t>
          </w:r>
        </w:p>
      </w:tc>
      <w:tc>
        <w:tcPr>
          <w:tcW w:w="255" w:type="dxa"/>
        </w:tcPr>
        <w:p w14:paraId="60517F03" w14:textId="77777777" w:rsidR="006033D7" w:rsidRPr="00F26B20" w:rsidRDefault="00D85D4C" w:rsidP="00D96BEE">
          <w:pPr>
            <w:snapToGrid w:val="0"/>
            <w:contextualSpacing/>
            <w:rPr>
              <w:rFonts w:eastAsia="Times New Roman"/>
              <w:sz w:val="16"/>
            </w:rPr>
          </w:pPr>
        </w:p>
      </w:tc>
      <w:tc>
        <w:tcPr>
          <w:tcW w:w="3045" w:type="dxa"/>
        </w:tcPr>
        <w:p w14:paraId="60517F04" w14:textId="77777777" w:rsidR="006033D7" w:rsidRPr="005B6FD0" w:rsidRDefault="006457D8" w:rsidP="0077614B">
          <w:pPr>
            <w:pStyle w:val="Geenafstand"/>
            <w:rPr>
              <w:rFonts w:ascii="Arial" w:hAnsi="Arial" w:cs="Arial"/>
              <w:sz w:val="14"/>
              <w:szCs w:val="14"/>
            </w:rPr>
          </w:pPr>
          <w:proofErr w:type="spellStart"/>
          <w:r>
            <w:rPr>
              <w:rFonts w:ascii="Arial" w:hAnsi="Arial" w:cs="Arial"/>
              <w:sz w:val="14"/>
              <w:szCs w:val="14"/>
            </w:rPr>
            <w:t>g</w:t>
          </w:r>
          <w:r w:rsidRPr="005B6FD0">
            <w:rPr>
              <w:rFonts w:ascii="Arial" w:hAnsi="Arial" w:cs="Arial"/>
              <w:sz w:val="14"/>
              <w:szCs w:val="14"/>
            </w:rPr>
            <w:t>ouda</w:t>
          </w:r>
          <w:proofErr w:type="spellEnd"/>
        </w:p>
        <w:p w14:paraId="60517F05" w14:textId="77777777" w:rsidR="006033D7" w:rsidRPr="00F26B20" w:rsidRDefault="006457D8" w:rsidP="00572119">
          <w:r>
            <w:t>10 februari 2023</w:t>
          </w:r>
        </w:p>
      </w:tc>
    </w:tr>
    <w:tr w:rsidR="002E58C7" w14:paraId="60517F0F" w14:textId="77777777" w:rsidTr="00D853B8">
      <w:trPr>
        <w:trHeight w:val="482"/>
      </w:trPr>
      <w:tc>
        <w:tcPr>
          <w:tcW w:w="2863" w:type="dxa"/>
        </w:tcPr>
        <w:p w14:paraId="60517F07" w14:textId="77777777" w:rsidR="006033D7" w:rsidRPr="005B6FD0" w:rsidRDefault="006457D8" w:rsidP="00D96BEE">
          <w:pPr>
            <w:snapToGrid w:val="0"/>
            <w:contextualSpacing/>
            <w:rPr>
              <w:rFonts w:eastAsia="Times New Roman"/>
              <w:sz w:val="14"/>
              <w:szCs w:val="14"/>
            </w:rPr>
          </w:pPr>
          <w:r w:rsidRPr="005B6FD0">
            <w:rPr>
              <w:rFonts w:eastAsia="Times New Roman"/>
              <w:sz w:val="14"/>
              <w:szCs w:val="14"/>
            </w:rPr>
            <w:t>contactpersoon</w:t>
          </w:r>
        </w:p>
        <w:p w14:paraId="60517F08" w14:textId="77777777" w:rsidR="006033D7" w:rsidRPr="00F26B20" w:rsidRDefault="006457D8" w:rsidP="007709AA">
          <w:r>
            <w:t>M.E. Vonk</w:t>
          </w:r>
        </w:p>
      </w:tc>
      <w:tc>
        <w:tcPr>
          <w:tcW w:w="259" w:type="dxa"/>
        </w:tcPr>
        <w:p w14:paraId="60517F09" w14:textId="77777777" w:rsidR="006033D7" w:rsidRPr="00F26B20" w:rsidRDefault="00D85D4C" w:rsidP="00D96BEE">
          <w:pPr>
            <w:snapToGrid w:val="0"/>
            <w:contextualSpacing/>
            <w:rPr>
              <w:rFonts w:eastAsia="Times New Roman"/>
              <w:sz w:val="16"/>
            </w:rPr>
          </w:pPr>
        </w:p>
      </w:tc>
      <w:tc>
        <w:tcPr>
          <w:tcW w:w="2934" w:type="dxa"/>
        </w:tcPr>
        <w:p w14:paraId="60517F0A" w14:textId="77777777" w:rsidR="006033D7" w:rsidRPr="005B6FD0" w:rsidRDefault="006457D8" w:rsidP="00D96BEE">
          <w:pPr>
            <w:snapToGrid w:val="0"/>
            <w:contextualSpacing/>
            <w:rPr>
              <w:rFonts w:eastAsia="Times New Roman"/>
              <w:sz w:val="14"/>
              <w:szCs w:val="14"/>
            </w:rPr>
          </w:pPr>
          <w:r w:rsidRPr="005B6FD0">
            <w:rPr>
              <w:rFonts w:eastAsia="Times New Roman"/>
              <w:sz w:val="14"/>
              <w:szCs w:val="14"/>
            </w:rPr>
            <w:t>uw kenmerk</w:t>
          </w:r>
        </w:p>
        <w:p w14:paraId="60517F0B" w14:textId="77777777" w:rsidR="006033D7" w:rsidRPr="00F26B20" w:rsidRDefault="006457D8" w:rsidP="00572119">
          <w:r>
            <w:t>-</w:t>
          </w:r>
        </w:p>
      </w:tc>
      <w:tc>
        <w:tcPr>
          <w:tcW w:w="255" w:type="dxa"/>
        </w:tcPr>
        <w:p w14:paraId="60517F0C" w14:textId="77777777" w:rsidR="006033D7" w:rsidRPr="00F26B20" w:rsidRDefault="00D85D4C" w:rsidP="00D96BEE">
          <w:pPr>
            <w:snapToGrid w:val="0"/>
            <w:contextualSpacing/>
            <w:rPr>
              <w:rFonts w:eastAsia="Times New Roman"/>
              <w:sz w:val="16"/>
            </w:rPr>
          </w:pPr>
        </w:p>
      </w:tc>
      <w:tc>
        <w:tcPr>
          <w:tcW w:w="3045" w:type="dxa"/>
        </w:tcPr>
        <w:p w14:paraId="60517F0D" w14:textId="77777777" w:rsidR="006033D7" w:rsidRPr="005B6FD0" w:rsidRDefault="006457D8" w:rsidP="00D96BEE">
          <w:pPr>
            <w:snapToGrid w:val="0"/>
            <w:contextualSpacing/>
            <w:rPr>
              <w:rFonts w:eastAsia="Times New Roman"/>
              <w:sz w:val="14"/>
              <w:szCs w:val="14"/>
            </w:rPr>
          </w:pPr>
          <w:r>
            <w:rPr>
              <w:rFonts w:eastAsia="Times New Roman"/>
              <w:sz w:val="14"/>
              <w:szCs w:val="14"/>
            </w:rPr>
            <w:t>ons kenmerk</w:t>
          </w:r>
        </w:p>
        <w:p w14:paraId="60517F0E" w14:textId="66D6787C" w:rsidR="006033D7" w:rsidRPr="00F26B20" w:rsidRDefault="006457D8" w:rsidP="00572119">
          <w:r>
            <w:t>1347532</w:t>
          </w:r>
        </w:p>
      </w:tc>
    </w:tr>
    <w:tr w:rsidR="002E58C7" w14:paraId="60517F15" w14:textId="77777777" w:rsidTr="00D853B8">
      <w:trPr>
        <w:trHeight w:val="459"/>
      </w:trPr>
      <w:tc>
        <w:tcPr>
          <w:tcW w:w="6056" w:type="dxa"/>
          <w:gridSpan w:val="3"/>
        </w:tcPr>
        <w:p w14:paraId="60517F10" w14:textId="77777777" w:rsidR="0058524A" w:rsidRPr="005B6FD0" w:rsidRDefault="006457D8" w:rsidP="00D96BEE">
          <w:pPr>
            <w:snapToGrid w:val="0"/>
            <w:contextualSpacing/>
            <w:rPr>
              <w:rFonts w:eastAsia="Times New Roman"/>
              <w:sz w:val="14"/>
              <w:szCs w:val="14"/>
            </w:rPr>
          </w:pPr>
          <w:r w:rsidRPr="005B6FD0">
            <w:rPr>
              <w:rFonts w:eastAsia="Times New Roman"/>
              <w:sz w:val="14"/>
              <w:szCs w:val="14"/>
            </w:rPr>
            <w:t>onderwerp</w:t>
          </w:r>
        </w:p>
        <w:p w14:paraId="60517F11" w14:textId="3EFAEC57" w:rsidR="0058524A" w:rsidRPr="00F26B20" w:rsidRDefault="006457D8" w:rsidP="00DD3E3E">
          <w:r w:rsidRPr="180CB123">
            <w:rPr>
              <w:rFonts w:eastAsia="Arial" w:cs="Arial"/>
              <w:szCs w:val="20"/>
            </w:rPr>
            <w:t>Adviesaanvraag Verordening maatschappelijke ondersteuning en jeugdhulp Gouda 2023</w:t>
          </w:r>
        </w:p>
      </w:tc>
      <w:tc>
        <w:tcPr>
          <w:tcW w:w="255" w:type="dxa"/>
        </w:tcPr>
        <w:p w14:paraId="60517F12" w14:textId="77777777" w:rsidR="0058524A" w:rsidRPr="00F26B20" w:rsidRDefault="00D85D4C" w:rsidP="00D96BEE">
          <w:pPr>
            <w:snapToGrid w:val="0"/>
            <w:contextualSpacing/>
            <w:rPr>
              <w:rFonts w:eastAsia="Times New Roman"/>
              <w:sz w:val="16"/>
            </w:rPr>
          </w:pPr>
        </w:p>
      </w:tc>
      <w:tc>
        <w:tcPr>
          <w:tcW w:w="3045" w:type="dxa"/>
        </w:tcPr>
        <w:p w14:paraId="60517F13" w14:textId="77777777" w:rsidR="0058524A" w:rsidRPr="005B6FD0" w:rsidRDefault="006457D8" w:rsidP="00D96BEE">
          <w:pPr>
            <w:snapToGrid w:val="0"/>
            <w:contextualSpacing/>
            <w:rPr>
              <w:rFonts w:eastAsia="Times New Roman"/>
              <w:sz w:val="14"/>
              <w:szCs w:val="14"/>
            </w:rPr>
          </w:pPr>
          <w:r w:rsidRPr="005B6FD0">
            <w:rPr>
              <w:rFonts w:eastAsia="Times New Roman"/>
              <w:sz w:val="14"/>
              <w:szCs w:val="14"/>
            </w:rPr>
            <w:t>verzonden</w:t>
          </w:r>
        </w:p>
        <w:p w14:paraId="60517F14" w14:textId="77777777" w:rsidR="0058524A" w:rsidRPr="00B23DA3" w:rsidRDefault="00D85D4C" w:rsidP="00B41996"/>
      </w:tc>
    </w:tr>
  </w:tbl>
  <w:p w14:paraId="60517F16" w14:textId="77777777" w:rsidR="00B41996" w:rsidRDefault="00D85D4C" w:rsidP="00D33DCF">
    <w:pPr>
      <w:pStyle w:val="Koptekst"/>
    </w:pPr>
    <w:r>
      <w:rPr>
        <w:rFonts w:eastAsia="Times New Roman"/>
        <w:noProof/>
        <w:lang w:eastAsia="nl-NL"/>
      </w:rPr>
      <w:pict w14:anchorId="60517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76359" o:spid="_x0000_s2051" type="#_x0000_t75" style="position:absolute;margin-left:-71pt;margin-top:-342.5pt;width:595.3pt;height:841.9pt;z-index:-251653120;mso-position-horizontal-relative:margin;mso-position-vertical-relative:margin" o:allowincell="f">
          <v:imagedata r:id="rId2" o:title="Wapen_3%_Grijswaarden"/>
          <w10:wrap anchorx="margin" anchory="margin"/>
        </v:shape>
      </w:pict>
    </w:r>
    <w:r w:rsidR="006457D8">
      <w:rPr>
        <w:noProof/>
        <w:lang w:eastAsia="nl-NL"/>
      </w:rPr>
      <w:drawing>
        <wp:anchor distT="0" distB="0" distL="114300" distR="114300" simplePos="0" relativeHeight="251658240" behindDoc="0" locked="0" layoutInCell="1" allowOverlap="1" wp14:anchorId="60517F24" wp14:editId="60517F25">
          <wp:simplePos x="0" y="0"/>
          <wp:positionH relativeFrom="column">
            <wp:posOffset>-900430</wp:posOffset>
          </wp:positionH>
          <wp:positionV relativeFrom="page">
            <wp:posOffset>-635</wp:posOffset>
          </wp:positionV>
          <wp:extent cx="3239770" cy="1080135"/>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M2204_briefpapier_logo_100%_ROOD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39770" cy="1080135"/>
                  </a:xfrm>
                  <a:prstGeom prst="rect">
                    <a:avLst/>
                  </a:prstGeom>
                </pic:spPr>
              </pic:pic>
            </a:graphicData>
          </a:graphic>
        </wp:anchor>
      </w:drawing>
    </w:r>
  </w:p>
  <w:p w14:paraId="60517F17" w14:textId="77777777" w:rsidR="004972D4" w:rsidRDefault="00D85D4C" w:rsidP="00D93B82"/>
  <w:p w14:paraId="60517F18" w14:textId="77777777" w:rsidR="00DD3E3E" w:rsidRDefault="00D85D4C" w:rsidP="00D93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F7A5"/>
    <w:multiLevelType w:val="hybridMultilevel"/>
    <w:tmpl w:val="A0149FBC"/>
    <w:lvl w:ilvl="0" w:tplc="74D21B68">
      <w:start w:val="1"/>
      <w:numFmt w:val="bullet"/>
      <w:lvlText w:val=""/>
      <w:lvlJc w:val="left"/>
      <w:pPr>
        <w:ind w:left="720" w:hanging="360"/>
      </w:pPr>
      <w:rPr>
        <w:rFonts w:ascii="Symbol" w:hAnsi="Symbol" w:hint="default"/>
      </w:rPr>
    </w:lvl>
    <w:lvl w:ilvl="1" w:tplc="C1626042">
      <w:start w:val="1"/>
      <w:numFmt w:val="bullet"/>
      <w:lvlText w:val="o"/>
      <w:lvlJc w:val="left"/>
      <w:pPr>
        <w:ind w:left="1440" w:hanging="360"/>
      </w:pPr>
      <w:rPr>
        <w:rFonts w:ascii="Courier New" w:hAnsi="Courier New" w:hint="default"/>
      </w:rPr>
    </w:lvl>
    <w:lvl w:ilvl="2" w:tplc="2488BDD4">
      <w:start w:val="1"/>
      <w:numFmt w:val="bullet"/>
      <w:lvlText w:val=""/>
      <w:lvlJc w:val="left"/>
      <w:pPr>
        <w:ind w:left="2160" w:hanging="360"/>
      </w:pPr>
      <w:rPr>
        <w:rFonts w:ascii="Wingdings" w:hAnsi="Wingdings" w:hint="default"/>
      </w:rPr>
    </w:lvl>
    <w:lvl w:ilvl="3" w:tplc="22184AF4">
      <w:start w:val="1"/>
      <w:numFmt w:val="bullet"/>
      <w:lvlText w:val=""/>
      <w:lvlJc w:val="left"/>
      <w:pPr>
        <w:ind w:left="2880" w:hanging="360"/>
      </w:pPr>
      <w:rPr>
        <w:rFonts w:ascii="Symbol" w:hAnsi="Symbol" w:hint="default"/>
      </w:rPr>
    </w:lvl>
    <w:lvl w:ilvl="4" w:tplc="C9007F44">
      <w:start w:val="1"/>
      <w:numFmt w:val="bullet"/>
      <w:lvlText w:val="o"/>
      <w:lvlJc w:val="left"/>
      <w:pPr>
        <w:ind w:left="3600" w:hanging="360"/>
      </w:pPr>
      <w:rPr>
        <w:rFonts w:ascii="Courier New" w:hAnsi="Courier New" w:hint="default"/>
      </w:rPr>
    </w:lvl>
    <w:lvl w:ilvl="5" w:tplc="F8A20314">
      <w:start w:val="1"/>
      <w:numFmt w:val="bullet"/>
      <w:lvlText w:val=""/>
      <w:lvlJc w:val="left"/>
      <w:pPr>
        <w:ind w:left="4320" w:hanging="360"/>
      </w:pPr>
      <w:rPr>
        <w:rFonts w:ascii="Wingdings" w:hAnsi="Wingdings" w:hint="default"/>
      </w:rPr>
    </w:lvl>
    <w:lvl w:ilvl="6" w:tplc="92A2C292">
      <w:start w:val="1"/>
      <w:numFmt w:val="bullet"/>
      <w:lvlText w:val=""/>
      <w:lvlJc w:val="left"/>
      <w:pPr>
        <w:ind w:left="5040" w:hanging="360"/>
      </w:pPr>
      <w:rPr>
        <w:rFonts w:ascii="Symbol" w:hAnsi="Symbol" w:hint="default"/>
      </w:rPr>
    </w:lvl>
    <w:lvl w:ilvl="7" w:tplc="EAE04B68">
      <w:start w:val="1"/>
      <w:numFmt w:val="bullet"/>
      <w:lvlText w:val="o"/>
      <w:lvlJc w:val="left"/>
      <w:pPr>
        <w:ind w:left="5760" w:hanging="360"/>
      </w:pPr>
      <w:rPr>
        <w:rFonts w:ascii="Courier New" w:hAnsi="Courier New" w:hint="default"/>
      </w:rPr>
    </w:lvl>
    <w:lvl w:ilvl="8" w:tplc="5A1C6B08">
      <w:start w:val="1"/>
      <w:numFmt w:val="bullet"/>
      <w:lvlText w:val=""/>
      <w:lvlJc w:val="left"/>
      <w:pPr>
        <w:ind w:left="6480" w:hanging="360"/>
      </w:pPr>
      <w:rPr>
        <w:rFonts w:ascii="Wingdings" w:hAnsi="Wingdings" w:hint="default"/>
      </w:rPr>
    </w:lvl>
  </w:abstractNum>
  <w:num w:numId="1" w16cid:durableId="102651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C7"/>
    <w:rsid w:val="002E58C7"/>
    <w:rsid w:val="00323846"/>
    <w:rsid w:val="006457D8"/>
    <w:rsid w:val="009550D0"/>
    <w:rsid w:val="00D85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60517ECD"/>
  <w15:docId w15:val="{DF7DC31C-5131-4600-ABB6-3EC23AF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22A"/>
    <w:pPr>
      <w:spacing w:after="0" w:line="240" w:lineRule="auto"/>
    </w:pPr>
    <w:rPr>
      <w:rFonts w:ascii="Arial" w:hAnsi="Arial"/>
      <w:sz w:val="20"/>
    </w:rPr>
  </w:style>
  <w:style w:type="paragraph" w:styleId="Kop1">
    <w:name w:val="heading 1"/>
    <w:basedOn w:val="Standaard"/>
    <w:next w:val="Standaard"/>
    <w:link w:val="Kop1Char"/>
    <w:uiPriority w:val="9"/>
    <w:qFormat/>
    <w:rsid w:val="00DD02D8"/>
    <w:pPr>
      <w:keepNext/>
      <w:keepLines/>
      <w:spacing w:before="480"/>
      <w:outlineLvl w:val="0"/>
    </w:pPr>
    <w:rPr>
      <w:rFonts w:eastAsiaTheme="majorEastAsia" w:cstheme="majorBidi"/>
      <w:b/>
      <w:bCs/>
      <w:sz w:val="36"/>
      <w:szCs w:val="28"/>
    </w:rPr>
  </w:style>
  <w:style w:type="paragraph" w:styleId="Kop2">
    <w:name w:val="heading 2"/>
    <w:basedOn w:val="Standaard"/>
    <w:next w:val="Standaard"/>
    <w:link w:val="Kop2Char"/>
    <w:uiPriority w:val="9"/>
    <w:semiHidden/>
    <w:unhideWhenUsed/>
    <w:qFormat/>
    <w:rsid w:val="00DD02D8"/>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3D7"/>
    <w:pPr>
      <w:tabs>
        <w:tab w:val="center" w:pos="4536"/>
        <w:tab w:val="right" w:pos="9072"/>
      </w:tabs>
    </w:pPr>
  </w:style>
  <w:style w:type="character" w:customStyle="1" w:styleId="KoptekstChar">
    <w:name w:val="Koptekst Char"/>
    <w:basedOn w:val="Standaardalinea-lettertype"/>
    <w:link w:val="Koptekst"/>
    <w:uiPriority w:val="99"/>
    <w:rsid w:val="006033D7"/>
  </w:style>
  <w:style w:type="paragraph" w:styleId="Voettekst">
    <w:name w:val="footer"/>
    <w:basedOn w:val="Standaard"/>
    <w:link w:val="VoettekstChar"/>
    <w:uiPriority w:val="99"/>
    <w:unhideWhenUsed/>
    <w:rsid w:val="006033D7"/>
    <w:pPr>
      <w:tabs>
        <w:tab w:val="center" w:pos="4536"/>
        <w:tab w:val="right" w:pos="9072"/>
      </w:tabs>
    </w:pPr>
  </w:style>
  <w:style w:type="character" w:customStyle="1" w:styleId="VoettekstChar">
    <w:name w:val="Voettekst Char"/>
    <w:basedOn w:val="Standaardalinea-lettertype"/>
    <w:link w:val="Voettekst"/>
    <w:uiPriority w:val="99"/>
    <w:rsid w:val="006033D7"/>
  </w:style>
  <w:style w:type="paragraph" w:customStyle="1" w:styleId="GDAReferentieadres">
    <w:name w:val="GDA Referentieadres"/>
    <w:basedOn w:val="Standaard"/>
    <w:qFormat/>
    <w:rsid w:val="006033D7"/>
    <w:pPr>
      <w:snapToGrid w:val="0"/>
      <w:contextualSpacing/>
    </w:pPr>
    <w:rPr>
      <w:rFonts w:eastAsia="Times New Roman"/>
    </w:rPr>
  </w:style>
  <w:style w:type="paragraph" w:customStyle="1" w:styleId="GDAReferentiekop">
    <w:name w:val="GDA Referentiekop"/>
    <w:basedOn w:val="Standaard"/>
    <w:link w:val="GDAReferentiekopChar"/>
    <w:qFormat/>
    <w:rsid w:val="006033D7"/>
    <w:pPr>
      <w:contextualSpacing/>
    </w:pPr>
    <w:rPr>
      <w:rFonts w:eastAsia="Times New Roman"/>
    </w:rPr>
  </w:style>
  <w:style w:type="character" w:customStyle="1" w:styleId="GDAReferentiekopChar">
    <w:name w:val="GDA Referentiekop Char"/>
    <w:basedOn w:val="Standaardalinea-lettertype"/>
    <w:link w:val="GDAReferentiekop"/>
    <w:locked/>
    <w:rsid w:val="006033D7"/>
    <w:rPr>
      <w:rFonts w:ascii="Arial" w:eastAsia="Times New Roman" w:hAnsi="Arial"/>
      <w:sz w:val="20"/>
    </w:rPr>
  </w:style>
  <w:style w:type="paragraph" w:customStyle="1" w:styleId="GDASubreferentiekop">
    <w:name w:val="GDA Subreferentiekop"/>
    <w:basedOn w:val="Standaard"/>
    <w:link w:val="GDASubreferentiekopChar"/>
    <w:qFormat/>
    <w:rsid w:val="006033D7"/>
    <w:pPr>
      <w:snapToGrid w:val="0"/>
      <w:contextualSpacing/>
    </w:pPr>
    <w:rPr>
      <w:rFonts w:eastAsia="Times New Roman"/>
      <w:sz w:val="16"/>
    </w:rPr>
  </w:style>
  <w:style w:type="character" w:customStyle="1" w:styleId="GDASubreferentiekopChar">
    <w:name w:val="GDA Subreferentiekop Char"/>
    <w:basedOn w:val="Standaardalinea-lettertype"/>
    <w:link w:val="GDASubreferentiekop"/>
    <w:locked/>
    <w:rsid w:val="006033D7"/>
    <w:rPr>
      <w:rFonts w:ascii="Arial" w:eastAsia="Times New Roman" w:hAnsi="Arial"/>
      <w:sz w:val="16"/>
    </w:rPr>
  </w:style>
  <w:style w:type="paragraph" w:styleId="Ballontekst">
    <w:name w:val="Balloon Text"/>
    <w:basedOn w:val="Standaard"/>
    <w:link w:val="BallontekstChar"/>
    <w:uiPriority w:val="99"/>
    <w:semiHidden/>
    <w:unhideWhenUsed/>
    <w:rsid w:val="006033D7"/>
    <w:rPr>
      <w:rFonts w:ascii="Tahoma" w:hAnsi="Tahoma" w:cs="Tahoma"/>
      <w:sz w:val="16"/>
      <w:szCs w:val="16"/>
    </w:rPr>
  </w:style>
  <w:style w:type="character" w:customStyle="1" w:styleId="BallontekstChar">
    <w:name w:val="Ballontekst Char"/>
    <w:basedOn w:val="Standaardalinea-lettertype"/>
    <w:link w:val="Ballontekst"/>
    <w:uiPriority w:val="99"/>
    <w:semiHidden/>
    <w:rsid w:val="006033D7"/>
    <w:rPr>
      <w:rFonts w:ascii="Tahoma" w:hAnsi="Tahoma" w:cs="Tahoma"/>
      <w:sz w:val="16"/>
      <w:szCs w:val="16"/>
    </w:rPr>
  </w:style>
  <w:style w:type="paragraph" w:customStyle="1" w:styleId="GDAVoettekstreferentieGeenafstand">
    <w:name w:val="GDA Voettekstreferentie Geen afstand"/>
    <w:link w:val="GDAVoettekstreferentieGeenafstandChar"/>
    <w:qFormat/>
    <w:rsid w:val="006033D7"/>
    <w:pPr>
      <w:spacing w:after="0" w:line="240" w:lineRule="auto"/>
      <w:contextualSpacing/>
    </w:pPr>
    <w:rPr>
      <w:rFonts w:ascii="Arial" w:eastAsia="Times New Roman" w:hAnsi="Arial"/>
      <w:sz w:val="16"/>
    </w:rPr>
  </w:style>
  <w:style w:type="character" w:customStyle="1" w:styleId="GDAVoettekstreferentieGeenafstandChar">
    <w:name w:val="GDA Voettekstreferentie Geen afstand Char"/>
    <w:link w:val="GDAVoettekstreferentieGeenafstand"/>
    <w:locked/>
    <w:rsid w:val="006033D7"/>
    <w:rPr>
      <w:rFonts w:ascii="Arial" w:eastAsia="Times New Roman" w:hAnsi="Arial"/>
      <w:sz w:val="16"/>
    </w:rPr>
  </w:style>
  <w:style w:type="character" w:styleId="Hyperlink">
    <w:name w:val="Hyperlink"/>
    <w:basedOn w:val="Standaardalinea-lettertype"/>
    <w:uiPriority w:val="99"/>
    <w:unhideWhenUsed/>
    <w:rsid w:val="006033D7"/>
    <w:rPr>
      <w:rFonts w:cs="Times New Roman"/>
      <w:color w:val="0000FF" w:themeColor="hyperlink"/>
      <w:u w:val="single"/>
    </w:rPr>
  </w:style>
  <w:style w:type="paragraph" w:customStyle="1" w:styleId="GDAVoettekstpaginanummerafstand">
    <w:name w:val="GDA Voettekst paginanummer afstand"/>
    <w:link w:val="GDAVoettekstpaginanummerafstandChar"/>
    <w:qFormat/>
    <w:rsid w:val="006033D7"/>
    <w:pPr>
      <w:tabs>
        <w:tab w:val="right" w:pos="6039"/>
      </w:tabs>
      <w:spacing w:after="0" w:line="240" w:lineRule="auto"/>
    </w:pPr>
    <w:rPr>
      <w:rFonts w:ascii="Arial" w:eastAsia="Times New Roman" w:hAnsi="Arial"/>
      <w:sz w:val="16"/>
      <w:lang w:eastAsia="ar-SA"/>
    </w:rPr>
  </w:style>
  <w:style w:type="character" w:customStyle="1" w:styleId="GDAVoettekstpaginanummerafstandChar">
    <w:name w:val="GDA Voettekst paginanummer afstand Char"/>
    <w:link w:val="GDAVoettekstpaginanummerafstand"/>
    <w:locked/>
    <w:rsid w:val="006033D7"/>
    <w:rPr>
      <w:rFonts w:ascii="Arial" w:eastAsia="Times New Roman" w:hAnsi="Arial"/>
      <w:sz w:val="16"/>
      <w:lang w:eastAsia="ar-SA"/>
    </w:rPr>
  </w:style>
  <w:style w:type="paragraph" w:styleId="Geenafstand">
    <w:name w:val="No Spacing"/>
    <w:uiPriority w:val="1"/>
    <w:qFormat/>
    <w:rsid w:val="0077614B"/>
    <w:pPr>
      <w:spacing w:after="0" w:line="240" w:lineRule="auto"/>
    </w:pPr>
  </w:style>
  <w:style w:type="character" w:customStyle="1" w:styleId="Kop1Char">
    <w:name w:val="Kop 1 Char"/>
    <w:basedOn w:val="Standaardalinea-lettertype"/>
    <w:link w:val="Kop1"/>
    <w:uiPriority w:val="9"/>
    <w:rsid w:val="00DD02D8"/>
    <w:rPr>
      <w:rFonts w:ascii="Arial" w:eastAsiaTheme="majorEastAsia" w:hAnsi="Arial" w:cstheme="majorBidi"/>
      <w:b/>
      <w:bCs/>
      <w:sz w:val="36"/>
      <w:szCs w:val="28"/>
    </w:rPr>
  </w:style>
  <w:style w:type="character" w:customStyle="1" w:styleId="Kop2Char">
    <w:name w:val="Kop 2 Char"/>
    <w:basedOn w:val="Standaardalinea-lettertype"/>
    <w:link w:val="Kop2"/>
    <w:uiPriority w:val="9"/>
    <w:semiHidden/>
    <w:rsid w:val="00DD02D8"/>
    <w:rPr>
      <w:rFonts w:ascii="Arial" w:eastAsiaTheme="majorEastAsia" w:hAnsi="Arial" w:cstheme="majorBidi"/>
      <w:b/>
      <w:bCs/>
      <w:sz w:val="28"/>
      <w:szCs w:val="26"/>
    </w:rPr>
  </w:style>
  <w:style w:type="character" w:styleId="GevolgdeHyperlink">
    <w:name w:val="FollowedHyperlink"/>
    <w:basedOn w:val="Standaardalinea-lettertype"/>
    <w:uiPriority w:val="99"/>
    <w:semiHidden/>
    <w:unhideWhenUsed/>
    <w:rsid w:val="00051042"/>
    <w:rPr>
      <w:color w:val="800080" w:themeColor="followedHyperlink"/>
      <w:u w:val="single"/>
    </w:rPr>
  </w:style>
  <w:style w:type="paragraph" w:styleId="Titel">
    <w:name w:val="Title"/>
    <w:basedOn w:val="Standaard"/>
    <w:next w:val="Standaard"/>
    <w:link w:val="TitelChar"/>
    <w:uiPriority w:val="10"/>
    <w:qFormat/>
    <w:rsid w:val="00DD02D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itelChar">
    <w:name w:val="Titel Char"/>
    <w:basedOn w:val="Standaardalinea-lettertype"/>
    <w:link w:val="Titel"/>
    <w:uiPriority w:val="10"/>
    <w:rsid w:val="00DD02D8"/>
    <w:rPr>
      <w:rFonts w:ascii="Arial" w:eastAsiaTheme="majorEastAsia" w:hAnsi="Arial" w:cstheme="majorBidi"/>
      <w:b/>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D93B82"/>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D93B82"/>
    <w:rPr>
      <w:rFonts w:ascii="Arial" w:eastAsiaTheme="majorEastAsia" w:hAnsi="Arial" w:cstheme="majorBidi"/>
      <w:i/>
      <w:iCs/>
      <w:color w:val="4F81BD" w:themeColor="accent1"/>
      <w:spacing w:val="15"/>
      <w:sz w:val="24"/>
      <w:szCs w:val="24"/>
    </w:rPr>
  </w:style>
  <w:style w:type="character" w:styleId="Subtielebenadrukking">
    <w:name w:val="Subtle Emphasis"/>
    <w:basedOn w:val="Standaardalinea-lettertype"/>
    <w:uiPriority w:val="19"/>
    <w:qFormat/>
    <w:rsid w:val="00D93B82"/>
    <w:rPr>
      <w:rFonts w:ascii="Arial" w:hAnsi="Arial"/>
      <w:i/>
      <w:iCs/>
      <w:color w:val="808080" w:themeColor="text1" w:themeTint="7F"/>
    </w:rPr>
  </w:style>
  <w:style w:type="character" w:styleId="Intensievebenadrukking">
    <w:name w:val="Intense Emphasis"/>
    <w:basedOn w:val="Standaardalinea-lettertype"/>
    <w:uiPriority w:val="21"/>
    <w:qFormat/>
    <w:rsid w:val="00D93B82"/>
    <w:rPr>
      <w:rFonts w:ascii="Arial" w:hAnsi="Arial"/>
      <w:b/>
      <w:bCs/>
      <w:i/>
      <w:iCs/>
      <w:color w:val="4F81BD" w:themeColor="accent1"/>
    </w:rPr>
  </w:style>
  <w:style w:type="character" w:styleId="Zwaar">
    <w:name w:val="Strong"/>
    <w:basedOn w:val="Standaardalinea-lettertype"/>
    <w:uiPriority w:val="22"/>
    <w:qFormat/>
    <w:rsid w:val="00D93B82"/>
    <w:rPr>
      <w:rFonts w:ascii="Arial" w:hAnsi="Arial"/>
      <w:b/>
      <w:bCs/>
    </w:rPr>
  </w:style>
  <w:style w:type="character" w:styleId="Subtieleverwijzing">
    <w:name w:val="Subtle Reference"/>
    <w:basedOn w:val="Standaardalinea-lettertype"/>
    <w:uiPriority w:val="31"/>
    <w:qFormat/>
    <w:rsid w:val="00D93B82"/>
    <w:rPr>
      <w:rFonts w:ascii="Arial" w:hAnsi="Arial"/>
      <w:smallCaps/>
      <w:color w:val="C0504D" w:themeColor="accent2"/>
      <w:u w:val="single"/>
    </w:rPr>
  </w:style>
  <w:style w:type="character" w:styleId="Intensieveverwijzing">
    <w:name w:val="Intense Reference"/>
    <w:basedOn w:val="Standaardalinea-lettertype"/>
    <w:uiPriority w:val="32"/>
    <w:qFormat/>
    <w:rsid w:val="00D93B82"/>
    <w:rPr>
      <w:rFonts w:ascii="Arial" w:hAnsi="Arial"/>
      <w:b/>
      <w:bCs/>
      <w:smallCaps/>
      <w:color w:val="C0504D" w:themeColor="accent2"/>
      <w:spacing w:val="5"/>
      <w:u w:val="single"/>
    </w:rPr>
  </w:style>
  <w:style w:type="character" w:styleId="Titelvanboek">
    <w:name w:val="Book Title"/>
    <w:basedOn w:val="Standaardalinea-lettertype"/>
    <w:uiPriority w:val="33"/>
    <w:qFormat/>
    <w:rsid w:val="00D93B82"/>
    <w:rPr>
      <w:rFonts w:ascii="Arial" w:hAnsi="Arial"/>
      <w:b/>
      <w:bCs/>
      <w:smallCaps/>
      <w:spacing w:val="5"/>
    </w:rPr>
  </w:style>
  <w:style w:type="paragraph" w:customStyle="1" w:styleId="documenttype">
    <w:name w:val="documenttype"/>
    <w:basedOn w:val="Standaard"/>
    <w:link w:val="documenttypeChar"/>
    <w:qFormat/>
    <w:rsid w:val="00DD02D8"/>
    <w:rPr>
      <w:b/>
      <w:i/>
      <w:sz w:val="36"/>
    </w:rPr>
  </w:style>
  <w:style w:type="character" w:customStyle="1" w:styleId="documenttypeChar">
    <w:name w:val="documenttype Char"/>
    <w:basedOn w:val="Standaardalinea-lettertype"/>
    <w:link w:val="documenttype"/>
    <w:rsid w:val="00DD02D8"/>
    <w:rPr>
      <w:rFonts w:ascii="Arial" w:hAnsi="Arial"/>
      <w:b/>
      <w:i/>
      <w:sz w:val="36"/>
    </w:rPr>
  </w:style>
  <w:style w:type="paragraph" w:customStyle="1" w:styleId="Kop3">
    <w:name w:val="Kop3"/>
    <w:basedOn w:val="Standaard"/>
    <w:link w:val="Kop3Char"/>
    <w:qFormat/>
    <w:rsid w:val="00AA00B6"/>
    <w:pPr>
      <w:keepNext/>
      <w:keepLines/>
    </w:pPr>
    <w:rPr>
      <w:b/>
    </w:rPr>
  </w:style>
  <w:style w:type="character" w:customStyle="1" w:styleId="Kop3Char">
    <w:name w:val="Kop3 Char"/>
    <w:basedOn w:val="Standaardalinea-lettertype"/>
    <w:link w:val="Kop3"/>
    <w:rsid w:val="00AA00B6"/>
    <w:rPr>
      <w:rFonts w:ascii="Arial" w:hAnsi="Arial"/>
      <w:b/>
      <w:sz w:val="20"/>
    </w:rPr>
  </w:style>
  <w:style w:type="paragraph" w:styleId="Normaalweb">
    <w:name w:val="Normal (Web)"/>
    <w:basedOn w:val="Standaard"/>
    <w:uiPriority w:val="99"/>
    <w:semiHidden/>
    <w:unhideWhenUsed/>
    <w:rsid w:val="006E067E"/>
    <w:pPr>
      <w:spacing w:before="100" w:beforeAutospacing="1" w:after="100" w:afterAutospacing="1"/>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3C27F3"/>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57D8"/>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dith.willemen@goud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hyperlink" Target="mailto:secretaris@gas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Vonk, Marieke</dc:creator>
  <cp:lastModifiedBy>Marion van Leeuwen</cp:lastModifiedBy>
  <cp:revision>2</cp:revision>
  <dcterms:created xsi:type="dcterms:W3CDTF">2023-04-16T16:50:00Z</dcterms:created>
  <dcterms:modified xsi:type="dcterms:W3CDTF">2023-04-16T16:50:00Z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iersoort">
    <vt:lpwstr>4</vt:lpwstr>
  </property>
</Properties>
</file>