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292E1" w14:textId="3AE4C812" w:rsidR="00DE2AE4" w:rsidRDefault="00DE2AE4" w:rsidP="00DE2AE4">
      <w:r>
        <w:t>Verslag bijeenkomst GASD op 24 oktober 2024</w:t>
      </w:r>
    </w:p>
    <w:p w14:paraId="1238297E" w14:textId="77777777" w:rsidR="000A3C37" w:rsidRPr="000756DD" w:rsidRDefault="000A3C37" w:rsidP="000A3C37">
      <w:pPr>
        <w:rPr>
          <w:rFonts w:ascii="Verdana" w:hAnsi="Verdana"/>
          <w:vertAlign w:val="superscript"/>
        </w:rPr>
      </w:pPr>
      <w:r w:rsidRPr="000756DD">
        <w:rPr>
          <w:rFonts w:ascii="Verdana" w:hAnsi="Verdana"/>
          <w:vertAlign w:val="superscript"/>
        </w:rPr>
        <w:t>Plaats</w:t>
      </w:r>
      <w:r w:rsidRPr="000756DD">
        <w:rPr>
          <w:rFonts w:ascii="Verdana" w:hAnsi="Verdana"/>
          <w:vertAlign w:val="superscript"/>
        </w:rPr>
        <w:tab/>
        <w:t>: Huis van de Stad 8.6</w:t>
      </w:r>
      <w:r w:rsidRPr="000756DD">
        <w:rPr>
          <w:rFonts w:ascii="Verdana" w:hAnsi="Verdana"/>
          <w:vertAlign w:val="superscript"/>
        </w:rPr>
        <w:br/>
        <w:t>Tijd</w:t>
      </w:r>
      <w:r w:rsidRPr="000756DD">
        <w:rPr>
          <w:rFonts w:ascii="Verdana" w:hAnsi="Verdana"/>
          <w:vertAlign w:val="superscript"/>
        </w:rPr>
        <w:tab/>
        <w:t>: 13.30 – 16.30 uur</w:t>
      </w:r>
    </w:p>
    <w:p w14:paraId="7349C7A2" w14:textId="77777777" w:rsidR="00DE2AE4" w:rsidRDefault="00DE2AE4" w:rsidP="00DE2AE4"/>
    <w:p w14:paraId="73A60FBB" w14:textId="366801B9" w:rsidR="00DE2AE4" w:rsidRDefault="00DE2AE4" w:rsidP="00DE2AE4">
      <w:r>
        <w:t>Aanwezig; Ton Korte, Gerard Schotanus, Petr</w:t>
      </w:r>
      <w:r w:rsidR="004042B7">
        <w:t>a Hamm</w:t>
      </w:r>
      <w:r w:rsidR="00231064">
        <w:t>,</w:t>
      </w:r>
      <w:r w:rsidR="00611468">
        <w:t xml:space="preserve"> </w:t>
      </w:r>
      <w:r>
        <w:t xml:space="preserve"> Annet</w:t>
      </w:r>
      <w:r w:rsidR="00611468">
        <w:t xml:space="preserve"> Keijzer</w:t>
      </w:r>
      <w:r>
        <w:t>, Mohamed</w:t>
      </w:r>
      <w:r w:rsidR="00611468">
        <w:t xml:space="preserve"> Falla</w:t>
      </w:r>
      <w:r w:rsidR="00336192">
        <w:t>h</w:t>
      </w:r>
      <w:r>
        <w:t>, Bob Lodder, Kee</w:t>
      </w:r>
      <w:r w:rsidR="00984EF0">
        <w:t>s van der</w:t>
      </w:r>
      <w:r w:rsidR="00BC2805">
        <w:t xml:space="preserve"> </w:t>
      </w:r>
      <w:r>
        <w:t xml:space="preserve"> Spek, Aleida</w:t>
      </w:r>
      <w:r w:rsidR="00984EF0">
        <w:t xml:space="preserve"> Huisman </w:t>
      </w:r>
      <w:r>
        <w:t xml:space="preserve"> (vanuit de GCR) en Linda Boot</w:t>
      </w:r>
    </w:p>
    <w:p w14:paraId="24892589" w14:textId="77777777" w:rsidR="00DE2AE4" w:rsidRDefault="00DE2AE4" w:rsidP="00DE2AE4"/>
    <w:p w14:paraId="3C71CB57" w14:textId="70458E7B" w:rsidR="00DE2AE4" w:rsidRDefault="00DE2AE4" w:rsidP="00E3755A">
      <w:pPr>
        <w:pStyle w:val="ListParagraph"/>
        <w:numPr>
          <w:ilvl w:val="0"/>
          <w:numId w:val="2"/>
        </w:numPr>
      </w:pPr>
      <w:r>
        <w:t>Ton opent:  het is een bijzondere bijeenkomst, we verwelkomen een nieuw lid, Kees van de</w:t>
      </w:r>
      <w:r w:rsidR="003C02F0">
        <w:t>r</w:t>
      </w:r>
      <w:r>
        <w:t xml:space="preserve"> Spek, en het is de laatste keer voor Bob (dat wordt echt wennen!)</w:t>
      </w:r>
    </w:p>
    <w:p w14:paraId="7492A8E3" w14:textId="77777777" w:rsidR="00DE2AE4" w:rsidRDefault="00DE2AE4" w:rsidP="00DE2AE4"/>
    <w:p w14:paraId="3965F5F7" w14:textId="208090A1" w:rsidR="00DE2AE4" w:rsidRDefault="00DE2AE4" w:rsidP="00DE1A7B">
      <w:pPr>
        <w:pStyle w:val="ListParagraph"/>
        <w:numPr>
          <w:ilvl w:val="0"/>
          <w:numId w:val="2"/>
        </w:numPr>
      </w:pPr>
      <w:r>
        <w:t>We doen een kort voorstelrondje om Kees en Aleida te introduceren bij de leden die hen nog niet hebben gesproken.</w:t>
      </w:r>
    </w:p>
    <w:p w14:paraId="1799D4FB" w14:textId="77777777" w:rsidR="00DE2AE4" w:rsidRDefault="00DE2AE4" w:rsidP="00DE2AE4"/>
    <w:p w14:paraId="038C6945" w14:textId="2B70D5A0" w:rsidR="00DE2AE4" w:rsidRDefault="00DE2AE4" w:rsidP="00E3755A">
      <w:pPr>
        <w:pStyle w:val="ListParagraph"/>
        <w:numPr>
          <w:ilvl w:val="0"/>
          <w:numId w:val="2"/>
        </w:numPr>
      </w:pPr>
      <w:r>
        <w:t xml:space="preserve">Verslag; 1 opmerking, </w:t>
      </w:r>
      <w:r w:rsidR="00E3755A">
        <w:t xml:space="preserve">die </w:t>
      </w:r>
      <w:r>
        <w:t>wordt verwerkt, verder akkoord. Let op de leesbaarheid voor niet aanwezigen</w:t>
      </w:r>
      <w:r w:rsidR="00DE1A7B">
        <w:t xml:space="preserve"> een volgend keer.</w:t>
      </w:r>
    </w:p>
    <w:p w14:paraId="3CAF2581" w14:textId="77777777" w:rsidR="00DE2AE4" w:rsidRDefault="00DE2AE4" w:rsidP="00DE2AE4"/>
    <w:p w14:paraId="485412A9" w14:textId="6B9F9602" w:rsidR="00DE2AE4" w:rsidRDefault="00DE2AE4" w:rsidP="00204D13">
      <w:pPr>
        <w:ind w:firstLine="708"/>
      </w:pPr>
      <w:r>
        <w:t>Bezoek Promen wordt 20 februari, uitnodiging volgt.</w:t>
      </w:r>
    </w:p>
    <w:p w14:paraId="5C5CC625" w14:textId="7796F91C" w:rsidR="00DE2AE4" w:rsidRDefault="00B1381E" w:rsidP="00204D13">
      <w:pPr>
        <w:ind w:left="708"/>
      </w:pPr>
      <w:r>
        <w:t>Andere m</w:t>
      </w:r>
      <w:r w:rsidR="00DE2AE4">
        <w:t xml:space="preserve">ededelingen: Mo zegt dat hem artikel is opgevallen over dat het lang duurt om een BSN te krijgen voor statushouders en dat ze dan niet aan het werk kunnen, speelt ook in Gouda. Dat is niet de schuld van Gouda, er zijn BSN straten en die zijn overbelast. Is er ruimte voor een gemeentelijke actie? Ton vraagt na. </w:t>
      </w:r>
    </w:p>
    <w:p w14:paraId="6E2A50BB" w14:textId="77777777" w:rsidR="00DE2AE4" w:rsidRDefault="00DE2AE4" w:rsidP="00204D13">
      <w:pPr>
        <w:ind w:left="708"/>
      </w:pPr>
      <w:r>
        <w:t xml:space="preserve">Ton informeert ons over een vertrouwelijke kwestie, informatie die vertrouwelijk is moet vertrouwelijk blijven. </w:t>
      </w:r>
    </w:p>
    <w:p w14:paraId="68680739" w14:textId="77777777" w:rsidR="00DE2AE4" w:rsidRDefault="00DE2AE4" w:rsidP="00DE2AE4"/>
    <w:p w14:paraId="79EA081F" w14:textId="55C21B45" w:rsidR="00DE2AE4" w:rsidRDefault="00DE2AE4" w:rsidP="00B1381E">
      <w:pPr>
        <w:pStyle w:val="ListParagraph"/>
        <w:numPr>
          <w:ilvl w:val="0"/>
          <w:numId w:val="2"/>
        </w:numPr>
      </w:pPr>
      <w:r>
        <w:t xml:space="preserve">De adviesaanvragen zitten in de pijplijn, zijn er dus nog niet. </w:t>
      </w:r>
    </w:p>
    <w:p w14:paraId="2246751D" w14:textId="77777777" w:rsidR="00DE2AE4" w:rsidRDefault="00DE2AE4" w:rsidP="00DE2AE4"/>
    <w:p w14:paraId="0407AA16" w14:textId="77777777" w:rsidR="00DE2AE4" w:rsidRDefault="00DE2AE4" w:rsidP="00FA6E3D">
      <w:pPr>
        <w:ind w:left="708"/>
      </w:pPr>
      <w:r>
        <w:t xml:space="preserve">Advies alleenverdieners loopt, gemeente komt met een tijdelijke reparatie (een jaar) van een deel van de belastingwetgeving, via de bijzondere bijstand. Is via een spoedprocedure gelopen en wij zijn zeer positief, dat zullen wij bij de aanvraag per ommegaande melden. </w:t>
      </w:r>
    </w:p>
    <w:p w14:paraId="3514CB96" w14:textId="77777777" w:rsidR="00DE2AE4" w:rsidRDefault="00DE2AE4" w:rsidP="00DE2AE4"/>
    <w:p w14:paraId="79D2F8CE" w14:textId="1963DF86" w:rsidR="00DE2AE4" w:rsidRDefault="00DE2AE4" w:rsidP="00E66E9E">
      <w:pPr>
        <w:pStyle w:val="ListParagraph"/>
        <w:numPr>
          <w:ilvl w:val="0"/>
          <w:numId w:val="2"/>
        </w:numPr>
      </w:pPr>
      <w:r>
        <w:t>Bijeenkomst eenzaamheid onder jongeren op 30 oktober, voorbereiding loopt goed, we hopen dat zoveel mogelijk mensen van GASD en GCR ook komen.</w:t>
      </w:r>
    </w:p>
    <w:p w14:paraId="2D9FE355" w14:textId="77777777" w:rsidR="00DE2AE4" w:rsidRDefault="00DE2AE4" w:rsidP="00DE2AE4"/>
    <w:p w14:paraId="69E10E51" w14:textId="3D385BD6" w:rsidR="00DE2AE4" w:rsidRDefault="00DE2AE4" w:rsidP="00E66E9E">
      <w:pPr>
        <w:pStyle w:val="ListParagraph"/>
        <w:numPr>
          <w:ilvl w:val="0"/>
          <w:numId w:val="2"/>
        </w:numPr>
      </w:pPr>
      <w:r>
        <w:t xml:space="preserve">De begroting is rondgestuurd. Gerard wijst erop dat het budget voor opleiden, abonnementen etc benut kan worden. Er is nu veel digitaal, natuurlijk. Om dit te stimuleren zal Gerard bij de vergaderingen melden wat er te doen is, bijvoorbeeld via Movisie. Begroting wordt ingediend bij het college. </w:t>
      </w:r>
    </w:p>
    <w:p w14:paraId="79EF1C7A" w14:textId="77777777" w:rsidR="00DE2AE4" w:rsidRDefault="00DE2AE4" w:rsidP="00DE2AE4"/>
    <w:p w14:paraId="65247977" w14:textId="6E2CF045" w:rsidR="00DE2AE4" w:rsidRDefault="00DE2AE4" w:rsidP="003074EA">
      <w:pPr>
        <w:pStyle w:val="ListParagraph"/>
        <w:numPr>
          <w:ilvl w:val="0"/>
          <w:numId w:val="2"/>
        </w:numPr>
      </w:pPr>
      <w:r>
        <w:t>Arie Martijn komt binnen. Hij stelt zich kort voor, was eerst beleidsambtenaar WMO, nu bij Werk en Financiën als teamleider. Komt vandaag vanuit multidisciplinair team, dat zich bezighoudt met complexe gevallen, die door het team integraal worden bediend. 4 jaar geleden is gestart met de integrale uitvoeringsorganisatie, waaronder ook jeugd. Twee jaar geleden is besloten tot doorontwikkeling. Daar zijn mensen voor nodig en ook ICT ondersteuning voor dossiers. De regiekaart zat bij de stukken. Gemeente maakt onderscheid tussen casusregie en procesregie.</w:t>
      </w:r>
    </w:p>
    <w:p w14:paraId="4354C1E4" w14:textId="77777777" w:rsidR="00DE2AE4" w:rsidRDefault="00DE2AE4" w:rsidP="003074EA">
      <w:pPr>
        <w:ind w:left="708"/>
      </w:pPr>
      <w:r>
        <w:t>Proces gaat over gezamenlijk maken van plan van aanpak. Casusregie gaat over de uitvoering van het plan van aanpak.</w:t>
      </w:r>
    </w:p>
    <w:p w14:paraId="259F24BE" w14:textId="55CE5523" w:rsidR="00DE2AE4" w:rsidRDefault="00DE2AE4" w:rsidP="002B578B">
      <w:pPr>
        <w:ind w:left="708"/>
      </w:pPr>
      <w:r>
        <w:t xml:space="preserve">Werken vanuit visie 1 gezin, 1 plan, 1 regisseur. </w:t>
      </w:r>
      <w:r w:rsidR="00F406C1">
        <w:t>Arie schetst hoe het proces loopt b</w:t>
      </w:r>
      <w:r>
        <w:t>ijvoorbeeld als het gaat om ex-gedetineerden.</w:t>
      </w:r>
    </w:p>
    <w:p w14:paraId="6551497D" w14:textId="77777777" w:rsidR="00DE2AE4" w:rsidRDefault="00DE2AE4" w:rsidP="00F406C1">
      <w:pPr>
        <w:ind w:left="708"/>
      </w:pPr>
      <w:r>
        <w:t xml:space="preserve">Het team bestaat uit zeer ervaren consulenten. In totaal ca 25 mensen. De ervaringsdeskundigen zitten niet in het team, maar zijn wel betrokken. Er worden ca 200 mensen in fase 3 uit de regiekaart door het team ondersteund. </w:t>
      </w:r>
    </w:p>
    <w:p w14:paraId="7A7D30A6" w14:textId="77777777" w:rsidR="00DE2AE4" w:rsidRDefault="00DE2AE4" w:rsidP="00F406C1">
      <w:pPr>
        <w:ind w:left="708"/>
      </w:pPr>
      <w:r>
        <w:t xml:space="preserve">We bespreken de regiekaart en lopen alle fases en wat het team in die fases doet en kan doen door. </w:t>
      </w:r>
    </w:p>
    <w:p w14:paraId="2FC05441" w14:textId="77777777" w:rsidR="00DE2AE4" w:rsidRDefault="00DE2AE4" w:rsidP="00F406C1">
      <w:pPr>
        <w:ind w:left="708"/>
      </w:pPr>
      <w:r>
        <w:t xml:space="preserve">Er ontspint zich een gedachtewisseling over wie nu de regie heeft. Het team regisseert alle taken die de gemeente in het sociaal domein heeft en als het nodig is vindt er ook warme overdracht plaats naar bijvoorbeeld veiligheid. Ook wordt er gebruik gemaakt van de doorbraakmethode. </w:t>
      </w:r>
    </w:p>
    <w:p w14:paraId="006D1683" w14:textId="77777777" w:rsidR="00DE2AE4" w:rsidRDefault="00DE2AE4" w:rsidP="00F406C1">
      <w:pPr>
        <w:ind w:left="708"/>
      </w:pPr>
      <w:r>
        <w:t xml:space="preserve">Obstakels zijn er ook, bijvoorbeeld het punt dat je informatie uit de vroegsignalering niet mag delen. De WAMS is ook uitgesteld. </w:t>
      </w:r>
    </w:p>
    <w:p w14:paraId="74054B58" w14:textId="77777777" w:rsidR="00DE2AE4" w:rsidRDefault="00DE2AE4" w:rsidP="00FA6E3D">
      <w:pPr>
        <w:ind w:left="708"/>
      </w:pPr>
      <w:r>
        <w:t xml:space="preserve">We bedanken Arie en denken nog na over hoe wij hem kunnen helpen bij zijn belangrijke werk. </w:t>
      </w:r>
    </w:p>
    <w:p w14:paraId="0A28722C" w14:textId="77777777" w:rsidR="00DE2AE4" w:rsidRDefault="00DE2AE4" w:rsidP="00DE2AE4"/>
    <w:p w14:paraId="4CB0C319" w14:textId="67A0267C" w:rsidR="00DE2AE4" w:rsidRDefault="00DE2AE4" w:rsidP="00B11563">
      <w:pPr>
        <w:pStyle w:val="ListParagraph"/>
        <w:numPr>
          <w:ilvl w:val="0"/>
          <w:numId w:val="2"/>
        </w:numPr>
      </w:pPr>
      <w:r>
        <w:t xml:space="preserve">We spreken even door over </w:t>
      </w:r>
      <w:r w:rsidR="00B11563">
        <w:t xml:space="preserve">de presentatie van </w:t>
      </w:r>
      <w:r>
        <w:t>het zilverplan.</w:t>
      </w:r>
    </w:p>
    <w:p w14:paraId="34396A01" w14:textId="77777777" w:rsidR="00DE2AE4" w:rsidRDefault="00DE2AE4" w:rsidP="00DE2AE4"/>
    <w:p w14:paraId="19A46CA0" w14:textId="3AF35DB4" w:rsidR="00DE2AE4" w:rsidRDefault="00DE2AE4" w:rsidP="004F1F81">
      <w:pPr>
        <w:pStyle w:val="ListParagraph"/>
        <w:numPr>
          <w:ilvl w:val="0"/>
          <w:numId w:val="2"/>
        </w:numPr>
      </w:pPr>
      <w:r>
        <w:t>We bespreken het feit dat sommige leden gepensioneerd zijn, en anderen werken, dat betekent dat het soms handiger is om in de avond zaken te plannen. We gaan volgend jaar meer avondvergaderingen plannen, met een start om half 8.</w:t>
      </w:r>
    </w:p>
    <w:p w14:paraId="53E7FBCF" w14:textId="77777777" w:rsidR="00DE2AE4" w:rsidRDefault="00DE2AE4" w:rsidP="00DE2AE4"/>
    <w:p w14:paraId="472154B4" w14:textId="77777777" w:rsidR="00DE2AE4" w:rsidRDefault="00DE2AE4" w:rsidP="00DE2AE4"/>
    <w:p w14:paraId="64BB66BD" w14:textId="4ED62EB4" w:rsidR="00DE2AE4" w:rsidRDefault="00DE2AE4" w:rsidP="00E8120C">
      <w:pPr>
        <w:pStyle w:val="ListParagraph"/>
        <w:numPr>
          <w:ilvl w:val="0"/>
          <w:numId w:val="2"/>
        </w:numPr>
      </w:pPr>
      <w:r>
        <w:t xml:space="preserve">Wethouder Oppelaar en Jolanda komen binnen. </w:t>
      </w:r>
    </w:p>
    <w:p w14:paraId="04614957" w14:textId="77777777" w:rsidR="00DE2AE4" w:rsidRDefault="00DE2AE4" w:rsidP="00E8120C">
      <w:pPr>
        <w:ind w:left="360"/>
      </w:pPr>
      <w:r>
        <w:t>We starten met Buurt aan zet in Oud-Achterwillens. Het is een project van lange adem, toch is er al veel gebeurd, vooral in de openbare ruimte. Fietsnietjes, extra inzet op ophalen van vuilnis, opknappen van het gebouwtje en de speeltuin. Ook wordt er aandacht besteed aan het sociale, en we willen dat de buurt veerkrachtiger wordt en dat er sleutelfiguren komen. Het helpt als er meer stabiliteit komt, minder snel doorstromen van inwoners. Doel is dat er meer veerkracht in de wijk komt. De wethouder ziet wel bemoedigende tekenen. De school krijgt een herbestemming, nog niet helder welke.</w:t>
      </w:r>
    </w:p>
    <w:p w14:paraId="23473891" w14:textId="77777777" w:rsidR="00DE2AE4" w:rsidRDefault="00DE2AE4" w:rsidP="00DE2AE4"/>
    <w:p w14:paraId="7E51E1B9" w14:textId="77777777" w:rsidR="00DE2AE4" w:rsidRDefault="00DE2AE4" w:rsidP="00E8120C">
      <w:pPr>
        <w:ind w:left="360"/>
      </w:pPr>
      <w:r>
        <w:t xml:space="preserve">De actualisatie van het armoedebeleid heeft forse vertraging opgelopen. Er moeten financiële keuzes worden gemaakt en de intensivering van dit beleid staat ook op een lijstje met of het allemaal door kan gaan. De wethouder zit er positief in, als er meer duidelijkheid is, snel na de herfstvakantie, komt het beleid ook naar ons toe. Er zijn wel tijdelijke middelen om geen gat te laten vallen. Er is niet genoeg geld om alle ambities waar te maken. Zo wordt er ook gezocht naar geld vanuit het bedrijfsleven. </w:t>
      </w:r>
    </w:p>
    <w:p w14:paraId="264D6840" w14:textId="77777777" w:rsidR="00DE2AE4" w:rsidRDefault="00DE2AE4" w:rsidP="00DE2AE4"/>
    <w:p w14:paraId="02A5246A" w14:textId="77777777" w:rsidR="00DE2AE4" w:rsidRDefault="00DE2AE4" w:rsidP="00E8120C">
      <w:pPr>
        <w:ind w:left="360"/>
      </w:pPr>
      <w:r>
        <w:t xml:space="preserve">Ton geeft signaal af dat hij begrepen heeft dat er soms langs elkaar heen wordt gewerkt door sociaal domein en werk en inkomen. Lijkt te gaan om consulenten participatie, dit is een pilot, klantgroep 4, een groep van ca 400 mensen, onderdeel van de groep bijstandsgerechtigden. De wethouder vraagt om wat concreter voorbeelden. </w:t>
      </w:r>
    </w:p>
    <w:p w14:paraId="14729CB9" w14:textId="77777777" w:rsidR="00DE2AE4" w:rsidRDefault="00DE2AE4" w:rsidP="00E8120C">
      <w:pPr>
        <w:ind w:left="360"/>
      </w:pPr>
      <w:r>
        <w:t xml:space="preserve">Gerard vraagt naar betrokkenheid bij beleid “van dak tot dak”. Dat ligt bij wethouder van Popering. Wethouder Oppelaar schetst wel dat er problemen zijn met huisvesting, vooral van arbeidsmigranten. Ook in sociaal zwakkere wijken. Het is lastig om dat aan te pakken, maar er zijn nu wel wat meer wettelijke middelen. </w:t>
      </w:r>
    </w:p>
    <w:p w14:paraId="0BAFF018" w14:textId="02C81379" w:rsidR="00DE2AE4" w:rsidRDefault="00DE2AE4" w:rsidP="00750173">
      <w:pPr>
        <w:ind w:left="360"/>
      </w:pPr>
      <w:r>
        <w:t xml:space="preserve">Nog even over de BSN problematiek, hij weet daar wel iets van, dat stuit op capaciteit van de IND volgens de wethouder. </w:t>
      </w:r>
    </w:p>
    <w:p w14:paraId="779A71ED" w14:textId="77777777" w:rsidR="00DE2AE4" w:rsidRDefault="00DE2AE4" w:rsidP="00750173">
      <w:pPr>
        <w:ind w:firstLine="360"/>
      </w:pPr>
      <w:r>
        <w:t>We nemen weer afscheid van de wethouder en Jolanda.</w:t>
      </w:r>
    </w:p>
    <w:p w14:paraId="4C7BDF9A" w14:textId="77777777" w:rsidR="00750173" w:rsidRDefault="00750173" w:rsidP="00750173">
      <w:pPr>
        <w:ind w:firstLine="360"/>
      </w:pPr>
    </w:p>
    <w:p w14:paraId="1B2F0CEF" w14:textId="35EEC0A3" w:rsidR="00E8120C" w:rsidRDefault="00E8120C" w:rsidP="00750173">
      <w:pPr>
        <w:pStyle w:val="ListParagraph"/>
        <w:numPr>
          <w:ilvl w:val="0"/>
          <w:numId w:val="2"/>
        </w:numPr>
      </w:pPr>
      <w:r>
        <w:t xml:space="preserve">Info uit de GCR; er zijn ervaringsdeskundigen voor jeugd langs geweest. De GCR denkt dat dit veel meerwaarde heeft. Ze zijn gefinancierd vanuit tijdelijke middelen, we moeten erop letten dat er wel continuïteit is. </w:t>
      </w:r>
    </w:p>
    <w:p w14:paraId="770FFB59" w14:textId="77777777" w:rsidR="00E8120C" w:rsidRDefault="00E8120C" w:rsidP="00E2270E">
      <w:pPr>
        <w:ind w:left="708"/>
      </w:pPr>
      <w:r>
        <w:t xml:space="preserve">Verder heeft Frans verteld over het programma toegankelijk van winkels, dit ook samen met de GAB. </w:t>
      </w:r>
    </w:p>
    <w:p w14:paraId="3B2A6CF5" w14:textId="77777777" w:rsidR="00E8120C" w:rsidRDefault="00E8120C" w:rsidP="00E2270E">
      <w:pPr>
        <w:ind w:firstLine="708"/>
      </w:pPr>
      <w:r>
        <w:t>Ook is er nog steeds zorg over het gebrek aan budget voor de jeugdzorg.</w:t>
      </w:r>
    </w:p>
    <w:p w14:paraId="65A2D4EF" w14:textId="77777777" w:rsidR="00E8120C" w:rsidRDefault="00E8120C" w:rsidP="00E2270E">
      <w:pPr>
        <w:ind w:firstLine="708"/>
      </w:pPr>
      <w:r>
        <w:t>Er is een nieuw lid van de GCR, Aad Kouwenhoven.</w:t>
      </w:r>
    </w:p>
    <w:p w14:paraId="32CFBE2D" w14:textId="77777777" w:rsidR="00E8120C" w:rsidRDefault="00E8120C" w:rsidP="00E8120C"/>
    <w:p w14:paraId="66BF86A8" w14:textId="14D3EAE7" w:rsidR="00E8120C" w:rsidRDefault="00E8120C" w:rsidP="00E2270E">
      <w:pPr>
        <w:pStyle w:val="ListParagraph"/>
        <w:numPr>
          <w:ilvl w:val="0"/>
          <w:numId w:val="2"/>
        </w:numPr>
      </w:pPr>
      <w:r>
        <w:t xml:space="preserve">We kijken naar de trainingen, dank voor het overzicht, aanmeldingen zijn welkom, we sturen Kees de links en nog wat andere stukken. </w:t>
      </w:r>
    </w:p>
    <w:p w14:paraId="5C9DD1B7" w14:textId="77777777" w:rsidR="00E8120C" w:rsidRDefault="00E8120C" w:rsidP="00E8120C"/>
    <w:p w14:paraId="217672DF" w14:textId="60C1C351" w:rsidR="00E8120C" w:rsidRDefault="00E8120C" w:rsidP="00E8120C">
      <w:pPr>
        <w:pStyle w:val="ListParagraph"/>
        <w:numPr>
          <w:ilvl w:val="0"/>
          <w:numId w:val="2"/>
        </w:numPr>
      </w:pPr>
      <w:r>
        <w:t xml:space="preserve">De geplande evaluatie op 7 november gaat over een aantal al wat oudere adviezen. Maar in algemene zin is daar zeker het nodige uit te halen. Het gesprek is ook om de relatie wat aan te halen. </w:t>
      </w:r>
    </w:p>
    <w:p w14:paraId="7B118D8D" w14:textId="309402AA" w:rsidR="00DE2AE4" w:rsidRDefault="00E8120C" w:rsidP="006217F2">
      <w:pPr>
        <w:ind w:left="708"/>
      </w:pPr>
      <w:r>
        <w:t xml:space="preserve">Volgend jaar bestaan de raden 10 jaar, we willen dan een reünie achting iets organiseren. Ton heeft een commissie samengesteld die dit voorbereidt. </w:t>
      </w:r>
    </w:p>
    <w:p w14:paraId="4E9AACBE" w14:textId="3CDE4397" w:rsidR="00DE2AE4" w:rsidRDefault="00DE2AE4" w:rsidP="006D4368">
      <w:pPr>
        <w:ind w:firstLine="708"/>
      </w:pPr>
      <w:r>
        <w:t xml:space="preserve">Gerard deelt folders uit van dierenbuddy. </w:t>
      </w:r>
    </w:p>
    <w:p w14:paraId="596D7313" w14:textId="3D41D7D4" w:rsidR="00DE2AE4" w:rsidRDefault="00DE2AE4" w:rsidP="00DE2AE4">
      <w:pPr>
        <w:pStyle w:val="ListParagraph"/>
        <w:numPr>
          <w:ilvl w:val="0"/>
          <w:numId w:val="2"/>
        </w:numPr>
      </w:pPr>
      <w:r>
        <w:t xml:space="preserve">Ton spreekt Bob toe, het is zijn laatste bijeenkomst. Hij spreekt zijn grote waardering uit voor al zijn werk en wij sluiten ons daar natuurlijk allemaal bij aan. Bob geeft ons </w:t>
      </w:r>
      <w:bookmarkStart w:id="0" w:name="_GoBack"/>
      <w:bookmarkEnd w:id="0"/>
      <w:r>
        <w:t xml:space="preserve">nog twee zaken mee; kijk naar nieuwe manieren om input voor onze adviezen te </w:t>
      </w:r>
      <w:r>
        <w:lastRenderedPageBreak/>
        <w:t>krijgen, en kijk naar de echte en grote vraagstukken, soms worden dingen naar zijn idee groot gemaakt, groter dan ze echt zijn.</w:t>
      </w:r>
    </w:p>
    <w:p w14:paraId="17FE43E9" w14:textId="77777777" w:rsidR="006D4368" w:rsidRDefault="006D4368" w:rsidP="006D4368">
      <w:pPr>
        <w:pStyle w:val="ListParagraph"/>
      </w:pPr>
    </w:p>
    <w:p w14:paraId="56E4856E" w14:textId="1CC1DE3E" w:rsidR="00DE2AE4" w:rsidRDefault="00DE2AE4" w:rsidP="006D4368">
      <w:pPr>
        <w:pStyle w:val="ListParagraph"/>
        <w:numPr>
          <w:ilvl w:val="0"/>
          <w:numId w:val="2"/>
        </w:numPr>
      </w:pPr>
      <w:r>
        <w:t>Ton sluit de vergadering en we gaan naar het café, om verder afscheid van Bob te nemen!</w:t>
      </w:r>
    </w:p>
    <w:p w14:paraId="6EF8144B" w14:textId="77777777" w:rsidR="007A743D" w:rsidRDefault="007A743D"/>
    <w:sectPr w:rsidR="007A7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B4A1C"/>
    <w:multiLevelType w:val="hybridMultilevel"/>
    <w:tmpl w:val="A8B223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D443CBC"/>
    <w:multiLevelType w:val="hybridMultilevel"/>
    <w:tmpl w:val="ACC82848"/>
    <w:lvl w:ilvl="0" w:tplc="7EB8C9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E4"/>
    <w:rsid w:val="000166A5"/>
    <w:rsid w:val="00037643"/>
    <w:rsid w:val="0006733E"/>
    <w:rsid w:val="000756DD"/>
    <w:rsid w:val="000A3C37"/>
    <w:rsid w:val="001704B0"/>
    <w:rsid w:val="00204D13"/>
    <w:rsid w:val="00231064"/>
    <w:rsid w:val="00294938"/>
    <w:rsid w:val="002B578B"/>
    <w:rsid w:val="002F26BA"/>
    <w:rsid w:val="003074EA"/>
    <w:rsid w:val="00336192"/>
    <w:rsid w:val="003C02F0"/>
    <w:rsid w:val="004042B7"/>
    <w:rsid w:val="00435848"/>
    <w:rsid w:val="004F1F81"/>
    <w:rsid w:val="005760A8"/>
    <w:rsid w:val="00611468"/>
    <w:rsid w:val="006217F2"/>
    <w:rsid w:val="006A02EB"/>
    <w:rsid w:val="006D4368"/>
    <w:rsid w:val="00750173"/>
    <w:rsid w:val="007969B4"/>
    <w:rsid w:val="007A743D"/>
    <w:rsid w:val="007B35B7"/>
    <w:rsid w:val="00964054"/>
    <w:rsid w:val="00984EF0"/>
    <w:rsid w:val="00A13D71"/>
    <w:rsid w:val="00A736FC"/>
    <w:rsid w:val="00B11563"/>
    <w:rsid w:val="00B1381E"/>
    <w:rsid w:val="00B945D0"/>
    <w:rsid w:val="00BC2805"/>
    <w:rsid w:val="00C37E86"/>
    <w:rsid w:val="00D9155D"/>
    <w:rsid w:val="00DD02E5"/>
    <w:rsid w:val="00DE1A7B"/>
    <w:rsid w:val="00DE2AE4"/>
    <w:rsid w:val="00E2270E"/>
    <w:rsid w:val="00E3755A"/>
    <w:rsid w:val="00E66E9E"/>
    <w:rsid w:val="00E8120C"/>
    <w:rsid w:val="00EB5B44"/>
    <w:rsid w:val="00F406C1"/>
    <w:rsid w:val="00FA6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424D"/>
  <w15:chartTrackingRefBased/>
  <w15:docId w15:val="{D9F4406D-1C81-4BCF-A041-680E07AA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2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A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A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A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A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AE4"/>
    <w:rPr>
      <w:rFonts w:eastAsiaTheme="majorEastAsia" w:cstheme="majorBidi"/>
      <w:color w:val="272727" w:themeColor="text1" w:themeTint="D8"/>
    </w:rPr>
  </w:style>
  <w:style w:type="paragraph" w:styleId="Title">
    <w:name w:val="Title"/>
    <w:basedOn w:val="Normal"/>
    <w:next w:val="Normal"/>
    <w:link w:val="TitleChar"/>
    <w:uiPriority w:val="10"/>
    <w:qFormat/>
    <w:rsid w:val="00DE2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A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AE4"/>
    <w:pPr>
      <w:spacing w:before="160"/>
      <w:jc w:val="center"/>
    </w:pPr>
    <w:rPr>
      <w:i/>
      <w:iCs/>
      <w:color w:val="404040" w:themeColor="text1" w:themeTint="BF"/>
    </w:rPr>
  </w:style>
  <w:style w:type="character" w:customStyle="1" w:styleId="QuoteChar">
    <w:name w:val="Quote Char"/>
    <w:basedOn w:val="DefaultParagraphFont"/>
    <w:link w:val="Quote"/>
    <w:uiPriority w:val="29"/>
    <w:rsid w:val="00DE2AE4"/>
    <w:rPr>
      <w:i/>
      <w:iCs/>
      <w:color w:val="404040" w:themeColor="text1" w:themeTint="BF"/>
    </w:rPr>
  </w:style>
  <w:style w:type="paragraph" w:styleId="ListParagraph">
    <w:name w:val="List Paragraph"/>
    <w:basedOn w:val="Normal"/>
    <w:uiPriority w:val="34"/>
    <w:qFormat/>
    <w:rsid w:val="00DE2AE4"/>
    <w:pPr>
      <w:ind w:left="720"/>
      <w:contextualSpacing/>
    </w:pPr>
  </w:style>
  <w:style w:type="character" w:styleId="IntenseEmphasis">
    <w:name w:val="Intense Emphasis"/>
    <w:basedOn w:val="DefaultParagraphFont"/>
    <w:uiPriority w:val="21"/>
    <w:qFormat/>
    <w:rsid w:val="00DE2AE4"/>
    <w:rPr>
      <w:i/>
      <w:iCs/>
      <w:color w:val="0F4761" w:themeColor="accent1" w:themeShade="BF"/>
    </w:rPr>
  </w:style>
  <w:style w:type="paragraph" w:styleId="IntenseQuote">
    <w:name w:val="Intense Quote"/>
    <w:basedOn w:val="Normal"/>
    <w:next w:val="Normal"/>
    <w:link w:val="IntenseQuoteChar"/>
    <w:uiPriority w:val="30"/>
    <w:qFormat/>
    <w:rsid w:val="00DE2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AE4"/>
    <w:rPr>
      <w:i/>
      <w:iCs/>
      <w:color w:val="0F4761" w:themeColor="accent1" w:themeShade="BF"/>
    </w:rPr>
  </w:style>
  <w:style w:type="character" w:styleId="IntenseReference">
    <w:name w:val="Intense Reference"/>
    <w:basedOn w:val="DefaultParagraphFont"/>
    <w:uiPriority w:val="32"/>
    <w:qFormat/>
    <w:rsid w:val="00DE2A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AB2229E85874697900430AB918562" ma:contentTypeVersion="10" ma:contentTypeDescription="Een nieuw document maken." ma:contentTypeScope="" ma:versionID="42f40c0d22e945108716eaa9ca5783e2">
  <xsd:schema xmlns:xsd="http://www.w3.org/2001/XMLSchema" xmlns:xs="http://www.w3.org/2001/XMLSchema" xmlns:p="http://schemas.microsoft.com/office/2006/metadata/properties" xmlns:ns3="45cd648e-1fe7-4aa2-a60f-94478162622a" targetNamespace="http://schemas.microsoft.com/office/2006/metadata/properties" ma:root="true" ma:fieldsID="53e95df0192858629b2c50b3dee4ac19" ns3:_="">
    <xsd:import namespace="45cd648e-1fe7-4aa2-a60f-94478162622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d648e-1fe7-4aa2-a60f-944781626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5cd648e-1fe7-4aa2-a60f-94478162622a" xsi:nil="true"/>
  </documentManagement>
</p:properties>
</file>

<file path=customXml/itemProps1.xml><?xml version="1.0" encoding="utf-8"?>
<ds:datastoreItem xmlns:ds="http://schemas.openxmlformats.org/officeDocument/2006/customXml" ds:itemID="{DFC68E6B-5543-4A81-8BB7-A180ACC17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d648e-1fe7-4aa2-a60f-944781626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56DB0-AB6A-4A3B-BEDD-539F27393296}">
  <ds:schemaRefs>
    <ds:schemaRef ds:uri="http://schemas.microsoft.com/sharepoint/v3/contenttype/forms"/>
  </ds:schemaRefs>
</ds:datastoreItem>
</file>

<file path=customXml/itemProps3.xml><?xml version="1.0" encoding="utf-8"?>
<ds:datastoreItem xmlns:ds="http://schemas.openxmlformats.org/officeDocument/2006/customXml" ds:itemID="{69B1A5E0-7138-48B5-B6C9-923CFD581F8A}">
  <ds:schemaRefs>
    <ds:schemaRef ds:uri="http://schemas.microsoft.com/office/2006/metadata/properties"/>
    <ds:schemaRef ds:uri="http://schemas.microsoft.com/office/infopath/2007/PartnerControls"/>
    <ds:schemaRef ds:uri="45cd648e-1fe7-4aa2-a60f-94478162622a"/>
  </ds:schemaRefs>
</ds:datastoreItem>
</file>

<file path=docMetadata/LabelInfo.xml><?xml version="1.0" encoding="utf-8"?>
<clbl:labelList xmlns:clbl="http://schemas.microsoft.com/office/2020/mipLabelMetadata">
  <clbl:label id="{5273b53e-be8d-461f-8174-1077d7c25bb0}" enabled="0" method="" siteId="{5273b53e-be8d-461f-8174-1077d7c25bb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 L.M.E. (Linda)</dc:creator>
  <cp:keywords/>
  <dc:description/>
  <cp:lastModifiedBy>Gebruiker</cp:lastModifiedBy>
  <cp:revision>2</cp:revision>
  <dcterms:created xsi:type="dcterms:W3CDTF">2024-10-28T09:42:00Z</dcterms:created>
  <dcterms:modified xsi:type="dcterms:W3CDTF">2024-10-28T09:42:00Z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0x0101007C5AB2229E85874697900430AB918562</vt:lpwstr>
  </property>
</Properties>
</file>